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CB193" w14:textId="3D7029FB" w:rsidR="00C34E4B" w:rsidRDefault="02CDF6D4" w:rsidP="7E7DFB66">
      <w:pPr>
        <w:jc w:val="right"/>
      </w:pPr>
      <w:r>
        <w:rPr>
          <w:noProof/>
        </w:rPr>
        <w:drawing>
          <wp:anchor distT="0" distB="0" distL="114300" distR="114300" simplePos="0" relativeHeight="251658240" behindDoc="0" locked="0" layoutInCell="1" allowOverlap="1" wp14:anchorId="6D5B90AA" wp14:editId="4F4AEC4B">
            <wp:simplePos x="0" y="0"/>
            <wp:positionH relativeFrom="column">
              <wp:posOffset>3562350</wp:posOffset>
            </wp:positionH>
            <wp:positionV relativeFrom="paragraph">
              <wp:posOffset>-808990</wp:posOffset>
            </wp:positionV>
            <wp:extent cx="2608985" cy="1850768"/>
            <wp:effectExtent l="0" t="0" r="1270" b="0"/>
            <wp:wrapNone/>
            <wp:docPr id="67259306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593067" name="Picture 67259306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16761" cy="1856284"/>
                    </a:xfrm>
                    <a:prstGeom prst="rect">
                      <a:avLst/>
                    </a:prstGeom>
                  </pic:spPr>
                </pic:pic>
              </a:graphicData>
            </a:graphic>
            <wp14:sizeRelH relativeFrom="page">
              <wp14:pctWidth>0</wp14:pctWidth>
            </wp14:sizeRelH>
            <wp14:sizeRelV relativeFrom="page">
              <wp14:pctHeight>0</wp14:pctHeight>
            </wp14:sizeRelV>
          </wp:anchor>
        </w:drawing>
      </w:r>
    </w:p>
    <w:p w14:paraId="02E51AC4" w14:textId="77777777" w:rsidR="00C34E4B" w:rsidRDefault="00C34E4B"/>
    <w:p w14:paraId="2A4073D2" w14:textId="77777777" w:rsidR="00C34E4B" w:rsidRDefault="002E7521">
      <w:pPr>
        <w:rPr>
          <w:b/>
          <w:sz w:val="28"/>
          <w:szCs w:val="28"/>
        </w:rPr>
      </w:pPr>
      <w:r>
        <w:rPr>
          <w:b/>
          <w:sz w:val="28"/>
          <w:szCs w:val="28"/>
        </w:rPr>
        <w:t>Collecte Werelddiaconaat</w:t>
      </w:r>
    </w:p>
    <w:p w14:paraId="3CA959C8" w14:textId="641667AC" w:rsidR="00B62CA6" w:rsidRDefault="00B62CA6">
      <w:pPr>
        <w:rPr>
          <w:b/>
          <w:sz w:val="28"/>
          <w:szCs w:val="28"/>
        </w:rPr>
      </w:pPr>
    </w:p>
    <w:p w14:paraId="1D807EBE" w14:textId="77777777" w:rsidR="00DB4F1E" w:rsidRDefault="00DB4F1E">
      <w:pPr>
        <w:rPr>
          <w:b/>
          <w:sz w:val="28"/>
          <w:szCs w:val="28"/>
        </w:rPr>
      </w:pPr>
    </w:p>
    <w:p w14:paraId="317CA789" w14:textId="64C406EF" w:rsidR="00B62CA6" w:rsidRDefault="00B62CA6">
      <w:pPr>
        <w:rPr>
          <w:b/>
          <w:sz w:val="28"/>
          <w:szCs w:val="28"/>
        </w:rPr>
      </w:pPr>
      <w:r>
        <w:rPr>
          <w:b/>
          <w:sz w:val="28"/>
          <w:szCs w:val="28"/>
        </w:rPr>
        <w:t xml:space="preserve">Oekraïne – </w:t>
      </w:r>
      <w:r w:rsidR="00DB4F1E">
        <w:rPr>
          <w:b/>
          <w:sz w:val="28"/>
          <w:szCs w:val="28"/>
        </w:rPr>
        <w:t>kansen voor vrouwen, hoop voor gezinnen</w:t>
      </w:r>
    </w:p>
    <w:p w14:paraId="05A815FD" w14:textId="77777777" w:rsidR="00C34E4B" w:rsidRDefault="00C34E4B">
      <w:pPr>
        <w:rPr>
          <w:b/>
          <w:sz w:val="28"/>
          <w:szCs w:val="28"/>
        </w:rPr>
      </w:pPr>
    </w:p>
    <w:p w14:paraId="65E87294" w14:textId="23FEC151" w:rsidR="00C22788" w:rsidRPr="004A5D31" w:rsidRDefault="00C22788" w:rsidP="00C22788">
      <w:pPr>
        <w:rPr>
          <w:b/>
          <w:bCs/>
          <w:color w:val="000000" w:themeColor="text1"/>
          <w:lang w:val="nl-NL"/>
        </w:rPr>
      </w:pPr>
      <w:r w:rsidRPr="004A5D31">
        <w:rPr>
          <w:b/>
          <w:bCs/>
          <w:color w:val="000000" w:themeColor="text1"/>
          <w:lang w:val="nl-NL"/>
        </w:rPr>
        <w:t>Collecteafkondiging</w:t>
      </w:r>
    </w:p>
    <w:p w14:paraId="6E356ECB" w14:textId="2B7A8FC6" w:rsidR="00C00876" w:rsidRDefault="00C22788" w:rsidP="00C22788">
      <w:pPr>
        <w:rPr>
          <w:color w:val="000000" w:themeColor="text1"/>
          <w:lang w:val="nl-NL"/>
        </w:rPr>
      </w:pPr>
      <w:r w:rsidRPr="004A5D31">
        <w:rPr>
          <w:color w:val="000000" w:themeColor="text1"/>
          <w:lang w:val="nl-NL"/>
        </w:rPr>
        <w:t xml:space="preserve">Vandaag vragen we aandacht voor vrouwen in Oekraïne die door de oorlog alles hebben verloren. Veel van hen moeten </w:t>
      </w:r>
      <w:r>
        <w:rPr>
          <w:color w:val="000000" w:themeColor="text1"/>
          <w:lang w:val="nl-NL"/>
        </w:rPr>
        <w:t xml:space="preserve">in een ander deel van het land </w:t>
      </w:r>
      <w:r w:rsidRPr="004A5D31">
        <w:rPr>
          <w:color w:val="000000" w:themeColor="text1"/>
          <w:lang w:val="nl-NL"/>
        </w:rPr>
        <w:t xml:space="preserve">een nieuw leven opbouwen en voor hun kinderen zorgen, vaak zonder </w:t>
      </w:r>
      <w:r>
        <w:rPr>
          <w:color w:val="000000" w:themeColor="text1"/>
          <w:lang w:val="nl-NL"/>
        </w:rPr>
        <w:t>man</w:t>
      </w:r>
      <w:r w:rsidRPr="004A5D31">
        <w:rPr>
          <w:color w:val="000000" w:themeColor="text1"/>
          <w:lang w:val="nl-NL"/>
        </w:rPr>
        <w:t>.</w:t>
      </w:r>
      <w:r>
        <w:rPr>
          <w:color w:val="000000" w:themeColor="text1"/>
          <w:lang w:val="nl-NL"/>
        </w:rPr>
        <w:t xml:space="preserve"> </w:t>
      </w:r>
      <w:r w:rsidRPr="004A5D31">
        <w:rPr>
          <w:color w:val="000000" w:themeColor="text1"/>
          <w:lang w:val="nl-NL"/>
        </w:rPr>
        <w:t xml:space="preserve">Met steun van Kerk in Actie krijgen deze vrouwen trainingen en </w:t>
      </w:r>
      <w:r w:rsidR="005B2A5F">
        <w:rPr>
          <w:color w:val="000000" w:themeColor="text1"/>
          <w:lang w:val="nl-NL"/>
        </w:rPr>
        <w:t xml:space="preserve">een </w:t>
      </w:r>
      <w:r w:rsidRPr="004A5D31">
        <w:rPr>
          <w:color w:val="000000" w:themeColor="text1"/>
          <w:lang w:val="nl-NL"/>
        </w:rPr>
        <w:t xml:space="preserve">kleine subsidie om hun eigen </w:t>
      </w:r>
      <w:r w:rsidR="005B2A5F">
        <w:rPr>
          <w:color w:val="000000" w:themeColor="text1"/>
          <w:lang w:val="nl-NL"/>
        </w:rPr>
        <w:t xml:space="preserve">zaak </w:t>
      </w:r>
      <w:r w:rsidRPr="004A5D31">
        <w:rPr>
          <w:color w:val="000000" w:themeColor="text1"/>
          <w:lang w:val="nl-NL"/>
        </w:rPr>
        <w:t>te starten</w:t>
      </w:r>
      <w:r w:rsidR="005B2A5F">
        <w:rPr>
          <w:color w:val="000000" w:themeColor="text1"/>
          <w:lang w:val="nl-NL"/>
        </w:rPr>
        <w:t xml:space="preserve"> of hun eigen bedrijf te laten groeien</w:t>
      </w:r>
      <w:r w:rsidRPr="004A5D31">
        <w:rPr>
          <w:color w:val="000000" w:themeColor="text1"/>
          <w:lang w:val="nl-NL"/>
        </w:rPr>
        <w:t>. Zo kunnen ze</w:t>
      </w:r>
      <w:r w:rsidR="00C00876">
        <w:rPr>
          <w:color w:val="000000" w:themeColor="text1"/>
          <w:lang w:val="nl-NL"/>
        </w:rPr>
        <w:t xml:space="preserve"> een</w:t>
      </w:r>
      <w:r w:rsidRPr="004A5D31">
        <w:rPr>
          <w:color w:val="000000" w:themeColor="text1"/>
          <w:lang w:val="nl-NL"/>
        </w:rPr>
        <w:t xml:space="preserve"> inkomen verdienen</w:t>
      </w:r>
      <w:r w:rsidR="005B2A5F">
        <w:rPr>
          <w:color w:val="000000" w:themeColor="text1"/>
          <w:lang w:val="nl-NL"/>
        </w:rPr>
        <w:t xml:space="preserve"> en</w:t>
      </w:r>
      <w:r w:rsidRPr="004A5D31">
        <w:rPr>
          <w:color w:val="000000" w:themeColor="text1"/>
          <w:lang w:val="nl-NL"/>
        </w:rPr>
        <w:t xml:space="preserve"> hun gezin ondersteunen</w:t>
      </w:r>
      <w:r w:rsidR="002A2FEF">
        <w:rPr>
          <w:color w:val="000000" w:themeColor="text1"/>
          <w:lang w:val="nl-NL"/>
        </w:rPr>
        <w:t xml:space="preserve">. Het geeft </w:t>
      </w:r>
      <w:r w:rsidR="009E582B">
        <w:rPr>
          <w:color w:val="000000" w:themeColor="text1"/>
          <w:lang w:val="nl-NL"/>
        </w:rPr>
        <w:t xml:space="preserve">deze </w:t>
      </w:r>
      <w:r w:rsidR="00F438E0">
        <w:rPr>
          <w:color w:val="000000" w:themeColor="text1"/>
          <w:lang w:val="nl-NL"/>
        </w:rPr>
        <w:t xml:space="preserve">vrouwen en hun families </w:t>
      </w:r>
      <w:r w:rsidR="002A2FEF">
        <w:rPr>
          <w:color w:val="000000" w:themeColor="text1"/>
          <w:lang w:val="nl-NL"/>
        </w:rPr>
        <w:t xml:space="preserve">perspectief op een betere toekomst. </w:t>
      </w:r>
      <w:r w:rsidRPr="004A5D31">
        <w:rPr>
          <w:color w:val="000000" w:themeColor="text1"/>
          <w:lang w:val="nl-NL"/>
        </w:rPr>
        <w:t>Uw gift tijdens de collecte helpt deze vrouwen op te staan en nieuwe kansen te creëren.</w:t>
      </w:r>
      <w:r w:rsidR="00C00876">
        <w:rPr>
          <w:color w:val="000000" w:themeColor="text1"/>
          <w:lang w:val="nl-NL"/>
        </w:rPr>
        <w:t xml:space="preserve"> Van harte aanbevolen!</w:t>
      </w:r>
    </w:p>
    <w:p w14:paraId="71040502" w14:textId="77777777" w:rsidR="00F14EA2" w:rsidRDefault="00F14EA2" w:rsidP="00C22788">
      <w:pPr>
        <w:rPr>
          <w:color w:val="000000" w:themeColor="text1"/>
          <w:lang w:val="nl-NL"/>
        </w:rPr>
      </w:pPr>
    </w:p>
    <w:p w14:paraId="57A77664" w14:textId="1482B9B9" w:rsidR="00F14EA2" w:rsidRDefault="00F14EA2" w:rsidP="00C22788">
      <w:pPr>
        <w:rPr>
          <w:color w:val="000000" w:themeColor="text1"/>
          <w:lang w:val="nl-NL"/>
        </w:rPr>
      </w:pPr>
      <w:r>
        <w:rPr>
          <w:color w:val="000000" w:themeColor="text1"/>
          <w:lang w:val="nl-NL"/>
        </w:rPr>
        <w:t xml:space="preserve">Meer lezen: </w:t>
      </w:r>
      <w:hyperlink r:id="rId10" w:history="1">
        <w:r w:rsidRPr="00856910">
          <w:rPr>
            <w:rStyle w:val="Hyperlink"/>
            <w:lang w:val="nl-NL"/>
          </w:rPr>
          <w:t>kerkinactie.nl/</w:t>
        </w:r>
        <w:proofErr w:type="spellStart"/>
        <w:r w:rsidRPr="00856910">
          <w:rPr>
            <w:rStyle w:val="Hyperlink"/>
            <w:lang w:val="nl-NL"/>
          </w:rPr>
          <w:t>bedrijvenoekraine</w:t>
        </w:r>
        <w:proofErr w:type="spellEnd"/>
      </w:hyperlink>
    </w:p>
    <w:p w14:paraId="74A6FF9D" w14:textId="77777777" w:rsidR="00C00876" w:rsidRDefault="00C00876" w:rsidP="00C22788">
      <w:pPr>
        <w:rPr>
          <w:color w:val="000000" w:themeColor="text1"/>
          <w:lang w:val="nl-NL"/>
        </w:rPr>
      </w:pPr>
    </w:p>
    <w:p w14:paraId="3E4D882B" w14:textId="77777777" w:rsidR="004A5D31" w:rsidRPr="004A5D31" w:rsidRDefault="004A5D31" w:rsidP="004A5D31">
      <w:pPr>
        <w:rPr>
          <w:b/>
          <w:bCs/>
          <w:color w:val="000000" w:themeColor="text1"/>
          <w:lang w:val="nl-NL"/>
        </w:rPr>
      </w:pPr>
      <w:r w:rsidRPr="004A5D31">
        <w:rPr>
          <w:b/>
          <w:bCs/>
          <w:color w:val="000000" w:themeColor="text1"/>
          <w:lang w:val="nl-NL"/>
        </w:rPr>
        <w:t xml:space="preserve">Bericht voor kerkblad of </w:t>
      </w:r>
      <w:proofErr w:type="spellStart"/>
      <w:r w:rsidRPr="004A5D31">
        <w:rPr>
          <w:b/>
          <w:bCs/>
          <w:color w:val="000000" w:themeColor="text1"/>
          <w:lang w:val="nl-NL"/>
        </w:rPr>
        <w:t>kerkapp</w:t>
      </w:r>
      <w:proofErr w:type="spellEnd"/>
    </w:p>
    <w:p w14:paraId="62F8403A" w14:textId="77777777" w:rsidR="00C22788" w:rsidRDefault="00C22788" w:rsidP="004A5D31">
      <w:pPr>
        <w:rPr>
          <w:b/>
          <w:bCs/>
          <w:color w:val="000000" w:themeColor="text1"/>
          <w:lang w:val="nl-NL"/>
        </w:rPr>
      </w:pPr>
    </w:p>
    <w:p w14:paraId="3F6DBF13" w14:textId="0974DABD" w:rsidR="004A5D31" w:rsidRPr="004A5D31" w:rsidRDefault="00C22788" w:rsidP="004A5D31">
      <w:pPr>
        <w:rPr>
          <w:b/>
          <w:bCs/>
          <w:color w:val="000000" w:themeColor="text1"/>
          <w:lang w:val="nl-NL"/>
        </w:rPr>
      </w:pPr>
      <w:r w:rsidRPr="00C22788">
        <w:rPr>
          <w:b/>
          <w:bCs/>
          <w:color w:val="000000" w:themeColor="text1"/>
          <w:lang w:val="nl-NL"/>
        </w:rPr>
        <w:t>Collecte voor project ‘</w:t>
      </w:r>
      <w:r w:rsidR="004A5D31" w:rsidRPr="004A5D31">
        <w:rPr>
          <w:b/>
          <w:bCs/>
          <w:color w:val="000000" w:themeColor="text1"/>
          <w:lang w:val="nl-NL"/>
        </w:rPr>
        <w:t>Kansen voor vrouwen</w:t>
      </w:r>
      <w:r w:rsidRPr="00C22788">
        <w:rPr>
          <w:b/>
          <w:bCs/>
          <w:color w:val="000000" w:themeColor="text1"/>
          <w:lang w:val="nl-NL"/>
        </w:rPr>
        <w:t>, hoop voor gezinnen</w:t>
      </w:r>
      <w:r w:rsidR="004A5D31" w:rsidRPr="004A5D31">
        <w:rPr>
          <w:b/>
          <w:bCs/>
          <w:color w:val="000000" w:themeColor="text1"/>
          <w:lang w:val="nl-NL"/>
        </w:rPr>
        <w:t xml:space="preserve"> in Oekraïne</w:t>
      </w:r>
      <w:r w:rsidRPr="00C22788">
        <w:rPr>
          <w:b/>
          <w:bCs/>
          <w:color w:val="000000" w:themeColor="text1"/>
          <w:lang w:val="nl-NL"/>
        </w:rPr>
        <w:t>’</w:t>
      </w:r>
    </w:p>
    <w:p w14:paraId="1820AF94" w14:textId="068A1349" w:rsidR="004A5D31" w:rsidRPr="004A5D31" w:rsidRDefault="004A5D31" w:rsidP="004A5D31">
      <w:pPr>
        <w:rPr>
          <w:color w:val="000000" w:themeColor="text1"/>
          <w:lang w:val="nl-NL"/>
        </w:rPr>
      </w:pPr>
      <w:r w:rsidRPr="004A5D31">
        <w:rPr>
          <w:color w:val="000000" w:themeColor="text1"/>
          <w:lang w:val="nl-NL"/>
        </w:rPr>
        <w:t>De oorlog in Oekraïne heeft diepe sporen achtergelaten. Veel gezinnen hebben alles verloren, en veel vrouwen moeten een nieuw leven opbouwen zonder hun man, terwijl ze ook voor hun kinderen zorgen. Veel van deze vrouwen hebben vaardigheden en talenten die hen kunnen helpen</w:t>
      </w:r>
      <w:r w:rsidR="00F438E0">
        <w:rPr>
          <w:color w:val="000000" w:themeColor="text1"/>
          <w:lang w:val="nl-NL"/>
        </w:rPr>
        <w:t xml:space="preserve">, </w:t>
      </w:r>
      <w:r w:rsidRPr="004A5D31">
        <w:rPr>
          <w:color w:val="000000" w:themeColor="text1"/>
          <w:lang w:val="nl-NL"/>
        </w:rPr>
        <w:t>als ze de juiste steun en kansen krijgen.</w:t>
      </w:r>
      <w:r w:rsidR="00F438E0">
        <w:rPr>
          <w:color w:val="000000" w:themeColor="text1"/>
          <w:lang w:val="nl-NL"/>
        </w:rPr>
        <w:t xml:space="preserve"> </w:t>
      </w:r>
      <w:r w:rsidRPr="004A5D31">
        <w:rPr>
          <w:color w:val="000000" w:themeColor="text1"/>
          <w:lang w:val="nl-NL"/>
        </w:rPr>
        <w:t xml:space="preserve">Met hulp van Kerk in Actie krijgen </w:t>
      </w:r>
      <w:r w:rsidR="00F438E0">
        <w:rPr>
          <w:color w:val="000000" w:themeColor="text1"/>
          <w:lang w:val="nl-NL"/>
        </w:rPr>
        <w:t xml:space="preserve">deze </w:t>
      </w:r>
      <w:r w:rsidRPr="004A5D31">
        <w:rPr>
          <w:color w:val="000000" w:themeColor="text1"/>
          <w:lang w:val="nl-NL"/>
        </w:rPr>
        <w:t>vrouwen</w:t>
      </w:r>
      <w:r w:rsidR="00F438E0">
        <w:rPr>
          <w:color w:val="000000" w:themeColor="text1"/>
          <w:lang w:val="nl-NL"/>
        </w:rPr>
        <w:t xml:space="preserve"> </w:t>
      </w:r>
      <w:r w:rsidRPr="004A5D31">
        <w:rPr>
          <w:color w:val="000000" w:themeColor="text1"/>
          <w:lang w:val="nl-NL"/>
        </w:rPr>
        <w:t xml:space="preserve">trainingen en </w:t>
      </w:r>
      <w:r w:rsidR="00F438E0">
        <w:rPr>
          <w:color w:val="000000" w:themeColor="text1"/>
          <w:lang w:val="nl-NL"/>
        </w:rPr>
        <w:t xml:space="preserve">een </w:t>
      </w:r>
      <w:r w:rsidRPr="004A5D31">
        <w:rPr>
          <w:color w:val="000000" w:themeColor="text1"/>
          <w:lang w:val="nl-NL"/>
        </w:rPr>
        <w:t xml:space="preserve">kleine subsidie om hun eigen </w:t>
      </w:r>
      <w:r w:rsidR="00F438E0">
        <w:rPr>
          <w:color w:val="000000" w:themeColor="text1"/>
          <w:lang w:val="nl-NL"/>
        </w:rPr>
        <w:t>zaak</w:t>
      </w:r>
      <w:r w:rsidRPr="004A5D31">
        <w:rPr>
          <w:color w:val="000000" w:themeColor="text1"/>
          <w:lang w:val="nl-NL"/>
        </w:rPr>
        <w:t xml:space="preserve"> te starten</w:t>
      </w:r>
      <w:r w:rsidR="00F438E0">
        <w:rPr>
          <w:color w:val="000000" w:themeColor="text1"/>
          <w:lang w:val="nl-NL"/>
        </w:rPr>
        <w:t xml:space="preserve"> of een eigen bedrijf op te starten.</w:t>
      </w:r>
      <w:r w:rsidRPr="004A5D31">
        <w:rPr>
          <w:color w:val="000000" w:themeColor="text1"/>
          <w:lang w:val="nl-NL"/>
        </w:rPr>
        <w:t xml:space="preserve"> Zo kunnen zij inkomen verdienen en zelf voor hun gezin zorgen.</w:t>
      </w:r>
    </w:p>
    <w:p w14:paraId="4FA7C4F7" w14:textId="1597B5B6" w:rsidR="00C34E4B" w:rsidRPr="00B41342" w:rsidRDefault="004A5D31">
      <w:pPr>
        <w:rPr>
          <w:b/>
          <w:bCs/>
        </w:rPr>
      </w:pPr>
      <w:r w:rsidRPr="004A5D31">
        <w:rPr>
          <w:color w:val="000000" w:themeColor="text1"/>
          <w:lang w:val="nl-NL"/>
        </w:rPr>
        <w:t>Door deze vrouwen te ondersteunen, investeer je niet alleen in hun toekomst, maar ook in die van hun kinderen en de hele gemeenschap. Het geeft veerkracht, hoop en nieuwe mogelijkheden.</w:t>
      </w:r>
      <w:r w:rsidR="008035D4" w:rsidRPr="008035D4">
        <w:rPr>
          <w:lang w:val="nl-NL"/>
        </w:rPr>
        <w:t xml:space="preserve"> </w:t>
      </w:r>
      <w:r w:rsidR="008035D4">
        <w:t xml:space="preserve">Met je bijdrage aan de collecte steun je het werelddiaconale werk van Kerk in Actie, zoals de hulp aan </w:t>
      </w:r>
      <w:r w:rsidR="00856910">
        <w:t>vrouwen</w:t>
      </w:r>
      <w:r w:rsidR="00085B01">
        <w:t xml:space="preserve"> in Oekra</w:t>
      </w:r>
      <w:r w:rsidR="0073700C">
        <w:t>ïne</w:t>
      </w:r>
      <w:r w:rsidR="008035D4">
        <w:t xml:space="preserve">. Geef in de collecte of maak je bijdrage over op rekening NL89 ABNA 0457 457 457 t.n.v. Kerk in Actie te Utrecht, o.v.v. </w:t>
      </w:r>
      <w:r w:rsidR="00032337">
        <w:t>‘</w:t>
      </w:r>
      <w:r w:rsidR="00373902" w:rsidRPr="00373902">
        <w:rPr>
          <w:i/>
          <w:iCs/>
        </w:rPr>
        <w:t>Bedrijven Oekraïne</w:t>
      </w:r>
      <w:r w:rsidR="00032337" w:rsidRPr="00B41342">
        <w:rPr>
          <w:i/>
          <w:iCs/>
        </w:rPr>
        <w:t>’</w:t>
      </w:r>
      <w:r w:rsidR="008035D4">
        <w:t xml:space="preserve">, of </w:t>
      </w:r>
      <w:hyperlink r:id="rId11">
        <w:r w:rsidR="008035D4">
          <w:rPr>
            <w:color w:val="1155CC"/>
            <w:u w:val="single"/>
          </w:rPr>
          <w:t>doneer online</w:t>
        </w:r>
      </w:hyperlink>
      <w:r w:rsidR="008035D4">
        <w:t xml:space="preserve">. </w:t>
      </w:r>
      <w:r w:rsidR="008035D4" w:rsidRPr="00B41342">
        <w:rPr>
          <w:b/>
          <w:bCs/>
        </w:rPr>
        <w:t>Hartelijk dank!</w:t>
      </w:r>
    </w:p>
    <w:p w14:paraId="723C0E92" w14:textId="77777777" w:rsidR="00C34E4B" w:rsidRDefault="00C34E4B"/>
    <w:p w14:paraId="4E82DB15" w14:textId="77777777" w:rsidR="00C34E4B" w:rsidRDefault="002E7521">
      <w:r>
        <w:rPr>
          <w:b/>
        </w:rPr>
        <w:t>Help je mee om deze collecte tot een succes te maken?</w:t>
      </w:r>
      <w:r>
        <w:t xml:space="preserve"> </w:t>
      </w:r>
      <w:r>
        <w:rPr>
          <w:b/>
        </w:rPr>
        <w:t>Hartelijk dank!</w:t>
      </w:r>
    </w:p>
    <w:sectPr w:rsidR="00C34E4B">
      <w:headerReference w:type="default" r:id="rId12"/>
      <w:headerReference w:type="first" r:id="rId13"/>
      <w:footerReference w:type="first" r:id="rId14"/>
      <w:pgSz w:w="11909" w:h="16834"/>
      <w:pgMar w:top="873" w:right="1440" w:bottom="873" w:left="1440" w:header="1853"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FF046" w14:textId="77777777" w:rsidR="0083652F" w:rsidRDefault="0083652F">
      <w:pPr>
        <w:spacing w:line="240" w:lineRule="auto"/>
      </w:pPr>
      <w:r>
        <w:separator/>
      </w:r>
    </w:p>
  </w:endnote>
  <w:endnote w:type="continuationSeparator" w:id="0">
    <w:p w14:paraId="0AB114C7" w14:textId="77777777" w:rsidR="0083652F" w:rsidRDefault="008365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FE83" w14:textId="77777777" w:rsidR="00C34E4B" w:rsidRDefault="00C34E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8ADB7" w14:textId="77777777" w:rsidR="0083652F" w:rsidRDefault="0083652F">
      <w:pPr>
        <w:spacing w:line="240" w:lineRule="auto"/>
      </w:pPr>
      <w:r>
        <w:separator/>
      </w:r>
    </w:p>
  </w:footnote>
  <w:footnote w:type="continuationSeparator" w:id="0">
    <w:p w14:paraId="2DB42DB9" w14:textId="77777777" w:rsidR="0083652F" w:rsidRDefault="008365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F5961" w14:textId="77777777" w:rsidR="00C34E4B" w:rsidRDefault="002E7521">
    <w:r>
      <w:rPr>
        <w:noProof/>
      </w:rPr>
      <w:drawing>
        <wp:anchor distT="114300" distB="114300" distL="114300" distR="114300" simplePos="0" relativeHeight="251658240" behindDoc="0" locked="0" layoutInCell="1" hidden="0" allowOverlap="1" wp14:anchorId="55CCFE1A" wp14:editId="343D15FF">
          <wp:simplePos x="0" y="0"/>
          <wp:positionH relativeFrom="column">
            <wp:posOffset>1</wp:posOffset>
          </wp:positionH>
          <wp:positionV relativeFrom="paragraph">
            <wp:posOffset>-702899</wp:posOffset>
          </wp:positionV>
          <wp:extent cx="1633538" cy="800488"/>
          <wp:effectExtent l="0" t="0" r="0" b="0"/>
          <wp:wrapSquare wrapText="bothSides" distT="114300" distB="11430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633538" cy="800488"/>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90C6E" w14:textId="77777777" w:rsidR="00C34E4B" w:rsidRDefault="00C34E4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E4B"/>
    <w:rsid w:val="00032337"/>
    <w:rsid w:val="00085B01"/>
    <w:rsid w:val="00164275"/>
    <w:rsid w:val="002A2FEF"/>
    <w:rsid w:val="002E7521"/>
    <w:rsid w:val="00373902"/>
    <w:rsid w:val="004108B3"/>
    <w:rsid w:val="00461B3F"/>
    <w:rsid w:val="004A5D31"/>
    <w:rsid w:val="004A6768"/>
    <w:rsid w:val="00527DA7"/>
    <w:rsid w:val="005B2A5F"/>
    <w:rsid w:val="005D45D5"/>
    <w:rsid w:val="0073700C"/>
    <w:rsid w:val="008035D4"/>
    <w:rsid w:val="0083652F"/>
    <w:rsid w:val="00856910"/>
    <w:rsid w:val="0091072A"/>
    <w:rsid w:val="009E582B"/>
    <w:rsid w:val="00A4728D"/>
    <w:rsid w:val="00B3084B"/>
    <w:rsid w:val="00B41342"/>
    <w:rsid w:val="00B62CA6"/>
    <w:rsid w:val="00C00876"/>
    <w:rsid w:val="00C22788"/>
    <w:rsid w:val="00C34E4B"/>
    <w:rsid w:val="00DB4F1E"/>
    <w:rsid w:val="00ED966B"/>
    <w:rsid w:val="00F14EA2"/>
    <w:rsid w:val="00F438E0"/>
    <w:rsid w:val="00FB024A"/>
    <w:rsid w:val="00FF6372"/>
    <w:rsid w:val="02CDF6D4"/>
    <w:rsid w:val="7E7DFB6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1D5CF"/>
  <w15:docId w15:val="{6A92755C-C799-42EE-918E-E01C65A6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character" w:styleId="Hyperlink">
    <w:name w:val="Hyperlink"/>
    <w:basedOn w:val="Standaardalinea-lettertype"/>
    <w:uiPriority w:val="99"/>
    <w:unhideWhenUsed/>
    <w:rsid w:val="00527DA7"/>
    <w:rPr>
      <w:color w:val="0000FF" w:themeColor="hyperlink"/>
      <w:u w:val="single"/>
    </w:rPr>
  </w:style>
  <w:style w:type="character" w:styleId="Onopgelostemelding">
    <w:name w:val="Unresolved Mention"/>
    <w:basedOn w:val="Standaardalinea-lettertype"/>
    <w:uiPriority w:val="99"/>
    <w:semiHidden/>
    <w:unhideWhenUsed/>
    <w:rsid w:val="00527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erkinactie.protestantsekerk.nl/projecten/kansen-voor-vrouwen-hoop-voor-gezinne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kerkinactie.protestantsekerk.nl/projecten/kansen-voor-vrouwen-hoop-voor-gezinne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9dc8c5-3aeb-4421-9f55-18a7300e0726" xsi:nil="true"/>
    <lcf76f155ced4ddcb4097134ff3c332f xmlns="861db2a2-24df-44c3-a07b-bbdf956462d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984D8AB00E7549B9F33B2EAF19EC99" ma:contentTypeVersion="13" ma:contentTypeDescription="Een nieuw document maken." ma:contentTypeScope="" ma:versionID="f55cd4c29fe66866e6cb0b5d7b3b7258">
  <xsd:schema xmlns:xsd="http://www.w3.org/2001/XMLSchema" xmlns:xs="http://www.w3.org/2001/XMLSchema" xmlns:p="http://schemas.microsoft.com/office/2006/metadata/properties" xmlns:ns2="861db2a2-24df-44c3-a07b-bbdf956462d2" xmlns:ns3="f49dc8c5-3aeb-4421-9f55-18a7300e0726" targetNamespace="http://schemas.microsoft.com/office/2006/metadata/properties" ma:root="true" ma:fieldsID="b33a754d6c3536771551211c804d69b8" ns2:_="" ns3:_="">
    <xsd:import namespace="861db2a2-24df-44c3-a07b-bbdf956462d2"/>
    <xsd:import namespace="f49dc8c5-3aeb-4421-9f55-18a7300e072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db2a2-24df-44c3-a07b-bbdf956462d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56b64be9-ece9-448a-b811-6afe781e82f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9dc8c5-3aeb-4421-9f55-18a7300e072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729e7a3-575e-41db-8c27-81c7fd3361a0}" ma:internalName="TaxCatchAll" ma:showField="CatchAllData" ma:web="f49dc8c5-3aeb-4421-9f55-18a7300e0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1F292A-A46C-4440-AB06-0BC153BFCF5E}">
  <ds:schemaRefs>
    <ds:schemaRef ds:uri="http://schemas.microsoft.com/office/2006/metadata/properties"/>
    <ds:schemaRef ds:uri="http://schemas.microsoft.com/office/infopath/2007/PartnerControls"/>
    <ds:schemaRef ds:uri="f49dc8c5-3aeb-4421-9f55-18a7300e0726"/>
    <ds:schemaRef ds:uri="861db2a2-24df-44c3-a07b-bbdf956462d2"/>
  </ds:schemaRefs>
</ds:datastoreItem>
</file>

<file path=customXml/itemProps2.xml><?xml version="1.0" encoding="utf-8"?>
<ds:datastoreItem xmlns:ds="http://schemas.openxmlformats.org/officeDocument/2006/customXml" ds:itemID="{8995100C-DD44-4233-A2FD-C58EF82E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db2a2-24df-44c3-a07b-bbdf956462d2"/>
    <ds:schemaRef ds:uri="f49dc8c5-3aeb-4421-9f55-18a7300e0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14E673-04A9-4A05-9AAC-78F5903020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334</Words>
  <Characters>1837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Tineke van der Stok</cp:lastModifiedBy>
  <cp:revision>26</cp:revision>
  <dcterms:created xsi:type="dcterms:W3CDTF">2026-03-13T15:52:00Z</dcterms:created>
  <dcterms:modified xsi:type="dcterms:W3CDTF">2026-03-13T16:03:00Z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0x01010012984D8AB00E7549B9F33B2EAF19EC99</vt:lpwstr>
  </property>
  <property fmtid="{D5CDD505-2E9C-101B-9397-08002B2CF9AE}" pid="3" name="Order">
    <vt:r8>9500</vt:r8>
  </property>
</Properties>
</file>