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el"/>
      </w:pPr>
      <w:r>
        <w:t xml:space="preserve">Startbijeenkomst commissie</w:t>
      </w:r>
    </w:p>
    <w:p>
      <w:pPr>
        <w:spacing w:after="360"/>
      </w:pPr>
      <w:r>
        <w:rPr>
          <w:color w:val="595959"/>
        </w:rPr>
        <w:t xml:space="preserve">Versie september 2026</w:t>
      </w:r>
    </w:p>
    <w:tbl>
      <w:tblPr>
        <w:tblStyle w:val="Tabelraster"/>
        <w:tblW w:w="8900" w:type="dxa"/>
        <w:tblBorders>
          <w:top w:val="nil"/>
          <w:left w:val="nil"/>
          <w:bottom w:val="nil"/>
          <w:right w:val="nil"/>
          <w:insideH w:val="nil"/>
          <w:insideV w:val="nil"/>
        </w:tblBorders>
        <w:tblLayout w:type="fixed"/>
        <w:tblCellMar>
          <w:left w:w="85" w:type="dxa"/>
          <w:right w:w="85" w:type="dxa"/>
        </w:tblCellMar>
        <w:tblLook w:val="04A0" w:firstRow="1" w:lastRow="0" w:firstColumn="1" w:lastColumn="0" w:noHBand="0" w:noVBand="1"/>
      </w:tblPr>
      <w:tblGrid>
        <w:gridCol w:w="1300"/>
        <w:gridCol w:w="7600"/>
      </w:tblGrid>
      <w:tr>
        <w:trPr>
          <w:cantSplit/>
        </w:trPr>
        <w:tc>
          <w:tcPr>
            <w:tcW w:w="1300" w:type="dxa"/>
            <w:vAlign w:val="top"/>
          </w:tcPr>
          <w:p>
            <w:pPr>
              <w:keepNext/>
              <w:spacing w:before="40" w:after="40"/>
            </w:pPr>
            <w:r>
              <w:rPr>
                <w:sz w:val="20"/>
                <w:szCs w:val="20"/>
                <w:b/>
                <w:bCs/>
              </w:rPr>
              <w:t xml:space="preserve">Thema</w:t>
            </w:r>
          </w:p>
        </w:tc>
        <w:tc>
          <w:tcPr>
            <w:tcW w:w="7600" w:type="dxa"/>
            <w:vAlign w:val="top"/>
          </w:tcPr>
          <w:p>
            <w:pPr>
              <w:keepNext/>
              <w:spacing w:before="40" w:after="40"/>
            </w:pPr>
            <w:r>
              <w:rPr>
                <w:sz w:val="20"/>
                <w:szCs w:val="20"/>
              </w:rPr>
              <w:t xml:space="preserve">De toekomst van ons kerkgebouw</w:t>
            </w:r>
          </w:p>
        </w:tc>
      </w:tr>
      <w:tr>
        <w:trPr>
          <w:cantSplit/>
        </w:trPr>
        <w:tc>
          <w:tcPr>
            <w:tcW w:w="1300" w:type="dxa"/>
            <w:vAlign w:val="top"/>
          </w:tcPr>
          <w:p>
            <w:pPr>
              <w:keepNext/>
              <w:spacing w:before="40" w:after="40"/>
            </w:pPr>
            <w:r>
              <w:rPr>
                <w:sz w:val="20"/>
                <w:szCs w:val="20"/>
                <w:b/>
                <w:bCs/>
              </w:rPr>
              <w:t xml:space="preserve">Duur</w:t>
            </w:r>
          </w:p>
        </w:tc>
        <w:tc>
          <w:tcPr>
            <w:tcW w:w="7600" w:type="dxa"/>
            <w:vAlign w:val="top"/>
          </w:tcPr>
          <w:p>
            <w:pPr>
              <w:keepNext/>
              <w:spacing w:before="40" w:after="40"/>
            </w:pPr>
            <w:r>
              <w:rPr>
                <w:sz w:val="20"/>
                <w:szCs w:val="20"/>
              </w:rPr>
              <w:t xml:space="preserve">120 minuten</w:t>
            </w:r>
          </w:p>
        </w:tc>
      </w:tr>
      <w:tr>
        <w:trPr>
          <w:cantSplit/>
        </w:trPr>
        <w:tc>
          <w:tcPr>
            <w:tcW w:w="1300" w:type="dxa"/>
            <w:vAlign w:val="top"/>
          </w:tcPr>
          <w:p>
            <w:pPr>
              <w:keepNext/>
              <w:spacing w:before="40" w:after="40"/>
            </w:pPr>
            <w:r>
              <w:rPr>
                <w:sz w:val="20"/>
                <w:szCs w:val="20"/>
                <w:b/>
                <w:bCs/>
              </w:rPr>
              <w:t xml:space="preserve">Kader</w:t>
            </w:r>
          </w:p>
        </w:tc>
        <w:tc>
          <w:tcPr>
            <w:tcW w:w="7600" w:type="dxa"/>
            <w:vAlign w:val="top"/>
          </w:tcPr>
          <w:p>
            <w:pPr>
              <w:keepNext/>
              <w:spacing w:before="40" w:after="40"/>
            </w:pPr>
            <w:r>
              <w:rPr>
                <w:sz w:val="20"/>
                <w:szCs w:val="20"/>
              </w:rPr>
              <w:t xml:space="preserve">Zie </w:t>
            </w:r>
            <w:hyperlink r:id="rIdLink1" w:history="1">
              <w:r>
                <w:rPr>
                  <w:rStyle w:val="Hyperlink"/>
                  <w:sz w:val="20"/>
                  <w:szCs w:val="20"/>
                </w:rPr>
                <w:t xml:space="preserve">Stappenplan verkenning toekomst kerkgebouw</w:t>
              </w:r>
            </w:hyperlink>
          </w:p>
        </w:tc>
      </w:tr>
      <w:tr>
        <w:trPr>
          <w:cantSplit/>
        </w:trPr>
        <w:tc>
          <w:tcPr>
            <w:tcW w:w="1300" w:type="dxa"/>
            <w:vAlign w:val="top"/>
          </w:tcPr>
          <w:p>
            <w:pPr>
              <w:keepNext/>
              <w:spacing w:before="40" w:after="40"/>
            </w:pPr>
            <w:r>
              <w:rPr>
                <w:sz w:val="20"/>
                <w:szCs w:val="20"/>
                <w:b/>
                <w:bCs/>
              </w:rPr>
              <w:t xml:space="preserve">Doel</w:t>
            </w:r>
          </w:p>
        </w:tc>
        <w:tc>
          <w:tcPr>
            <w:tcW w:w="7600" w:type="dxa"/>
            <w:vAlign w:val="top"/>
          </w:tcPr>
          <w:p>
            <w:pPr>
              <w:keepNext/>
              <w:spacing w:before="40" w:after="40"/>
            </w:pPr>
            <w:r>
              <w:rPr>
                <w:sz w:val="20"/>
                <w:szCs w:val="20"/>
              </w:rPr>
              <w:t xml:space="preserve">Het op weg helpen en installeren van de commissie ‘De toekomst van ons kerkgebouw’.</w:t>
            </w:r>
          </w:p>
        </w:tc>
      </w:tr>
    </w:tbl>
    <w:p>
      <w:pPr>
        <w:spacing w:after="120"/>
      </w:pPr>
    </w:p>
    <w:p>
      <w:pPr>
        <w:pStyle w:val="Kop1"/>
      </w:pPr>
      <w:r>
        <w:t xml:space="preserve">Voorbereiding</w:t>
      </w:r>
    </w:p>
    <w:p>
      <w:pPr>
        <w:pStyle w:val="Lijstalinea"/>
        <w:numPr>
          <w:ilvl w:val="0"/>
          <w:numId w:val="1"/>
        </w:numPr>
        <w:spacing w:after="120"/>
      </w:pPr>
      <w:r>
        <w:t xml:space="preserve">Iemand (bijvoorbeeld de voorzitter van de kerkenraad) is gespreksleider en maakt presentaties over:</w:t>
      </w:r>
    </w:p>
    <w:p>
      <w:pPr>
        <w:pStyle w:val="Lijstalinea"/>
        <w:numPr>
          <w:ilvl w:val="0"/>
          <w:numId w:val="10"/>
        </w:numPr>
        <w:spacing w:after="120"/>
      </w:pPr>
      <w:r>
        <w:t xml:space="preserve">het vraagstuk waarmee de commissie aan de slag gaat;</w:t>
      </w:r>
    </w:p>
    <w:p>
      <w:pPr>
        <w:pStyle w:val="Lijstalinea"/>
        <w:numPr>
          <w:ilvl w:val="0"/>
          <w:numId w:val="10"/>
        </w:numPr>
        <w:spacing w:after="120"/>
      </w:pPr>
      <w:r>
        <w:t xml:space="preserve">de te zetten stappen (zie </w:t>
      </w:r>
      <w:hyperlink r:id="rIdLink2" w:history="1">
        <w:r>
          <w:rPr>
            <w:rStyle w:val="Hyperlink"/>
          </w:rPr>
          <w:t xml:space="preserve">Stappenplan verkenning toekomst kerkgebouw</w:t>
        </w:r>
      </w:hyperlink>
      <w:r>
        <w:t xml:space="preserve">), het tijdpad en het resultaat van het werk van de commissie;</w:t>
      </w:r>
    </w:p>
    <w:p>
      <w:pPr>
        <w:pStyle w:val="Lijstalinea"/>
        <w:numPr>
          <w:ilvl w:val="0"/>
          <w:numId w:val="10"/>
        </w:numPr>
        <w:spacing w:after="120"/>
      </w:pPr>
      <w:r>
        <w:t xml:space="preserve">de bronnen waaruit de commissie kan putten, zoals het beleidsplan van de gemeente; de door de kerkenraad ingevulde quickscan ‘Kerkgebouw in kaart’; de opbrengst van de startbijeenkomst met de gemeente; externe hulpbronnen zoals de financieel beleidsadviseur van het CCBB en de </w:t>
      </w:r>
      <w:r>
        <w:rPr>
          <w:u w:val="single"/>
        </w:rPr>
        <w:t xml:space="preserve">checklist</w:t>
      </w:r>
      <w:r>
        <w:t xml:space="preserve"> </w:t>
      </w:r>
      <w:r>
        <w:rPr>
          <w:highlight w:val="yellow"/>
        </w:rPr>
        <w:t xml:space="preserve">[link naar nog te ontwikkelen download bij het stappenplan]</w:t>
      </w:r>
      <w:r>
        <w:t xml:space="preserve"> van dit classicale college; de </w:t>
      </w:r>
      <w:hyperlink r:id="rIdLink3" w:history="1">
        <w:r>
          <w:rPr>
            <w:rStyle w:val="Hyperlink"/>
          </w:rPr>
          <w:t xml:space="preserve">website</w:t>
        </w:r>
      </w:hyperlink>
      <w:r>
        <w:t xml:space="preserve"> van de VKB Kerkrentmeesters.</w:t>
      </w:r>
    </w:p>
    <w:p>
      <w:pPr>
        <w:pStyle w:val="Kop1"/>
      </w:pPr>
      <w:r>
        <w:t xml:space="preserve">Programma</w:t>
      </w:r>
    </w:p>
    <w:p>
      <w:pPr>
        <w:pStyle w:val="Kop2"/>
      </w:pPr>
      <w:r>
        <w:t xml:space="preserve">Welkom en opening (10 min.)</w:t>
      </w:r>
    </w:p>
    <w:p>
      <w:pPr>
        <w:spacing w:after="120"/>
      </w:pPr>
      <w:r>
        <w:t xml:space="preserve">De voorzitter van de kerkenraad heet de aanwezigen welkom en opent de bijeenkomst.</w:t>
      </w:r>
    </w:p>
    <w:p>
      <w:pPr>
        <w:pStyle w:val="Kop2"/>
      </w:pPr>
      <w:r>
        <w:t xml:space="preserve">Nadere kennismaking (20 min.)</w:t>
      </w:r>
    </w:p>
    <w:p>
      <w:pPr>
        <w:spacing w:after="120"/>
      </w:pPr>
      <w:r>
        <w:t xml:space="preserve">Er is een grote kans dat de aanwezigen (leden van de kerkenraad en van de commissie) elkaar al kennen. Deze nadere kennismaking heeft als doel elkaar beter te leren kennen wat betreft het vraagstuk en de motivatie om daarmee aan de slag te gaan.</w:t>
      </w:r>
    </w:p>
    <w:p>
      <w:pPr>
        <w:pStyle w:val="Lijstalinea"/>
        <w:numPr>
          <w:ilvl w:val="0"/>
          <w:numId w:val="1"/>
        </w:numPr>
        <w:spacing w:after="120"/>
      </w:pPr>
      <w:r>
        <w:rPr>
          <w:b/>
          <w:bCs/>
        </w:rPr>
        <w:t xml:space="preserve">Eerste ronde:</w:t>
      </w:r>
      <w:r>
        <w:t xml:space="preserve"> alle aanwezigen doen mee en beantwoorden om beurten de vraag: </w:t>
      </w:r>
      <w:r>
        <w:rPr>
          <w:i/>
          <w:iCs/>
        </w:rPr>
        <w:t xml:space="preserve">Wat heb ik met ons kerkgebouw?</w:t>
      </w:r>
    </w:p>
    <w:p>
      <w:pPr>
        <w:pStyle w:val="Lijstalinea"/>
        <w:numPr>
          <w:ilvl w:val="0"/>
          <w:numId w:val="1"/>
        </w:numPr>
        <w:spacing w:after="120"/>
      </w:pPr>
      <w:r>
        <w:rPr>
          <w:b/>
          <w:bCs/>
        </w:rPr>
        <w:t xml:space="preserve">Tweede ronde:</w:t>
      </w:r>
      <w:r>
        <w:t xml:space="preserve"> de leden van de commissie geven om beurten antwoord op de vraag: </w:t>
      </w:r>
      <w:r>
        <w:rPr>
          <w:i/>
          <w:iCs/>
        </w:rPr>
        <w:t xml:space="preserve">Wat motiveert of drijft mij om me in te willen zetten voor deze commissie?</w:t>
      </w:r>
    </w:p>
    <w:p>
      <w:pPr>
        <w:pStyle w:val="Kop2"/>
      </w:pPr>
      <w:r>
        <w:t xml:space="preserve">Opdrachtbespreking 1: het vraagstuk (30 min.)</w:t>
      </w:r>
    </w:p>
    <w:p>
      <w:pPr>
        <w:spacing w:after="120"/>
      </w:pPr>
      <w:r>
        <w:t xml:space="preserve">De gespreksleider presenteert namens de kerkenraad wat het vraagstuk is waarover de commissie een advies moet uitbrengen (bijvoorbeeld of het over één of meer kerkgebouwen gaat) en hoe de kerkenraad daar op basis van ‘Kerkgebouw in kaart’ over denkt. De leden van de commissie stellen verhelderingsvragen. Deze worden eerst op een flap geschreven. Vervolgens rubriceert de gespreksleider deze vragen met de letters W (warm), N (neutraal) of K (koud), gebaseerd op de mate waarin een vraag de kern van het vraagstuk raakt. Daarna beantwoorden de leden van de kerkenraad de vragen.</w:t>
      </w:r>
    </w:p>
    <w:p>
      <w:pPr>
        <w:pStyle w:val="Kop2"/>
      </w:pPr>
      <w:r>
        <w:t xml:space="preserve">Opdrachtbespreking 2: stappen, tijdpad en resultaat (20 min.)</w:t>
      </w:r>
    </w:p>
    <w:p>
      <w:pPr>
        <w:spacing w:after="120"/>
      </w:pPr>
      <w:r>
        <w:t xml:space="preserve">De gespreksleider geeft aan welke stappen belangrijk zijn in het proces, wat het beoogde tijdpad is en welk resultaat het werk van de commissie moet opleveren (bijvoorbeeld een advies over het al dan niet afstoten van een kerkgebouw). De leden van de commissie gaan hierover met de kerkenraad in gesprek, met het oog op draagvlak binnen de commissie voor het aanvaarden van de opdracht.</w:t>
      </w:r>
    </w:p>
    <w:p>
      <w:pPr>
        <w:pStyle w:val="Kop2"/>
      </w:pPr>
      <w:r>
        <w:t xml:space="preserve">Opdrachtbespreking 3: bronnen om uit te putten (10 min.)</w:t>
      </w:r>
    </w:p>
    <w:p>
      <w:pPr>
        <w:spacing w:after="120"/>
      </w:pPr>
      <w:r>
        <w:t xml:space="preserve">De gespreksleider benoemt de bronnen waaruit de commissie bij haar werkzaamheden kan putten. Er is ruimte voor het bespreken van eventuele vragen die dit oproept.</w:t>
      </w:r>
    </w:p>
    <w:p>
      <w:pPr>
        <w:pStyle w:val="Kop2"/>
      </w:pPr>
      <w:r>
        <w:t xml:space="preserve">Opdrachtbespreking 4: communicatie tijdens het proces (10 min.)</w:t>
      </w:r>
    </w:p>
    <w:p>
      <w:pPr>
        <w:spacing w:after="120"/>
      </w:pPr>
      <w:r>
        <w:t xml:space="preserve">Onder leiding van de gespreksleider wordt besproken hoe de communicatie tussen de commissie en de kerkenraad tijdens het proces verloopt: met welke frequentie, wie namens de commissie het contact met de kerkenraad onderhoudt en omgekeerd. Ook de manier van communiceren met de gemeente is onderwerp van gesprek.</w:t>
      </w:r>
    </w:p>
    <w:p>
      <w:pPr>
        <w:pStyle w:val="Kop2"/>
      </w:pPr>
      <w:r>
        <w:t xml:space="preserve">Rolverdeling in de commissie (10 min.)</w:t>
      </w:r>
    </w:p>
    <w:p>
      <w:pPr>
        <w:spacing w:after="120"/>
      </w:pPr>
      <w:r>
        <w:t xml:space="preserve">Onder leiding van de gespreksleider wordt geïnventariseerd wie beschikbaar is als voorzitter of secretaris van de commissie. In goed overleg wordt geprobeerd hierover consensus te krijgen.</w:t>
      </w:r>
    </w:p>
    <w:p>
      <w:pPr>
        <w:pStyle w:val="Kop2"/>
      </w:pPr>
      <w:r>
        <w:t xml:space="preserve">Installatie van de commissie (5 min.)</w:t>
      </w:r>
    </w:p>
    <w:p>
      <w:pPr>
        <w:spacing w:after="120"/>
      </w:pPr>
      <w:r>
        <w:t xml:space="preserve">De gespreksleider vraagt of de beoogde commissieleden op dit moment nog steeds bereid zijn hun taak op zich te nemen. Er moet ook de vrijheid zijn om op basis van deze bijeenkomst alsnog ‘nee’ te zeggen. Vervolgens wordt de commissie ‘geïnstalleerd’ door de voorzitter van de kerkenraad.</w:t>
      </w:r>
    </w:p>
    <w:p>
      <w:pPr>
        <w:pStyle w:val="Kop2"/>
      </w:pPr>
      <w:r>
        <w:t xml:space="preserve">Vervolgafspraak en sluiting (5 min.)</w:t>
      </w:r>
    </w:p>
    <w:p>
      <w:pPr>
        <w:spacing w:after="120"/>
      </w:pPr>
      <w:r>
        <w:t xml:space="preserve">De voorzitter van de commissie maakt met de leden van de commissie een vervolgafspraak. Daarin wordt een plan van aanpak besproken en vastgesteld, en kunnen taken worden verdeeld. De gespreksleider sluit de bijeenkomst.</w:t>
      </w:r>
    </w:p>
    <w:sectPr w:rsidR="00CC49DD" w:rsidRPr="00236973" w:rsidSect="004D35C6">
      <w:headerReference w:type="default" r:id="rId10"/>
      <w:footerReference w:type="default" r:id="rId11"/>
      <w:headerReference w:type="first" r:id="rId12"/>
      <w:footerReference w:type="first" r:id="rId13"/>
      <w:pgSz w:w="11906" w:h="16838"/>
      <w:pgMar w:top="2325" w:right="851" w:bottom="2268" w:left="2155" w:header="709" w:footer="10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8B70F" w14:textId="77777777" w:rsidR="000A3199" w:rsidRDefault="000A3199" w:rsidP="008E04BE">
      <w:pPr>
        <w:spacing w:line="240" w:lineRule="auto"/>
      </w:pPr>
      <w:r>
        <w:separator/>
      </w:r>
    </w:p>
  </w:endnote>
  <w:endnote w:type="continuationSeparator" w:id="0">
    <w:p w14:paraId="0804FB4D" w14:textId="77777777" w:rsidR="000A3199" w:rsidRDefault="000A3199" w:rsidP="008E04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DDE30" w14:textId="77777777" w:rsidR="00EE2A83" w:rsidRPr="009523B9" w:rsidRDefault="006C234D" w:rsidP="009523B9">
    <w:pPr>
      <w:pStyle w:val="Voettekst"/>
    </w:pPr>
    <w:r w:rsidRPr="006C234D">
      <w:rPr>
        <w:noProof/>
      </w:rPr>
      <w:drawing>
        <wp:anchor distT="0" distB="0" distL="114300" distR="114300" simplePos="0" relativeHeight="251676672" behindDoc="0" locked="1" layoutInCell="1" allowOverlap="0" wp14:anchorId="5A6F383A" wp14:editId="77CD0154">
          <wp:simplePos x="0" y="0"/>
          <wp:positionH relativeFrom="column">
            <wp:posOffset>-10039</wp:posOffset>
          </wp:positionH>
          <wp:positionV relativeFrom="page">
            <wp:posOffset>9764395</wp:posOffset>
          </wp:positionV>
          <wp:extent cx="2289600" cy="414000"/>
          <wp:effectExtent l="0" t="0" r="0" b="5715"/>
          <wp:wrapSquare wrapText="bothSides"/>
          <wp:docPr id="1070798089"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961261" name="Graphic 163896126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289600" cy="414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BBD4" w14:textId="77777777" w:rsidR="00EE2A83" w:rsidRPr="009523B9" w:rsidRDefault="009523B9" w:rsidP="009523B9">
    <w:pPr>
      <w:pStyle w:val="Voettekst"/>
    </w:pPr>
    <w:r>
      <w:rPr>
        <w:noProof/>
      </w:rPr>
      <w:drawing>
        <wp:anchor distT="0" distB="0" distL="114300" distR="114300" simplePos="0" relativeHeight="251674624" behindDoc="0" locked="1" layoutInCell="1" allowOverlap="0" wp14:anchorId="6B85E479" wp14:editId="0A9ADDBC">
          <wp:simplePos x="0" y="0"/>
          <wp:positionH relativeFrom="column">
            <wp:posOffset>-10366</wp:posOffset>
          </wp:positionH>
          <wp:positionV relativeFrom="page">
            <wp:posOffset>9764395</wp:posOffset>
          </wp:positionV>
          <wp:extent cx="2286000" cy="414000"/>
          <wp:effectExtent l="0" t="0" r="0" b="5715"/>
          <wp:wrapSquare wrapText="bothSides"/>
          <wp:docPr id="1638961261"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961261" name="Graphic 163896126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286000" cy="414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78CF8" w14:textId="77777777" w:rsidR="000A3199" w:rsidRDefault="000A3199" w:rsidP="008E04BE">
      <w:pPr>
        <w:spacing w:line="240" w:lineRule="auto"/>
      </w:pPr>
      <w:r>
        <w:separator/>
      </w:r>
    </w:p>
  </w:footnote>
  <w:footnote w:type="continuationSeparator" w:id="0">
    <w:p w14:paraId="2352EC27" w14:textId="77777777" w:rsidR="000A3199" w:rsidRDefault="000A3199" w:rsidP="008E04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E7DA8" w14:textId="77777777" w:rsidR="00D3557A" w:rsidRDefault="00CC49DD" w:rsidP="009523B9">
    <w:pPr>
      <w:pStyle w:val="Koptekst"/>
      <w:spacing w:after="1300"/>
    </w:pPr>
    <w:r w:rsidRPr="00D3557A">
      <w:rPr>
        <w:noProof/>
      </w:rPr>
      <w:drawing>
        <wp:anchor distT="0" distB="0" distL="114300" distR="114300" simplePos="0" relativeHeight="251670528" behindDoc="0" locked="1" layoutInCell="1" allowOverlap="1" wp14:anchorId="125EF5A5" wp14:editId="60027C81">
          <wp:simplePos x="0" y="0"/>
          <wp:positionH relativeFrom="page">
            <wp:posOffset>399415</wp:posOffset>
          </wp:positionH>
          <wp:positionV relativeFrom="page">
            <wp:posOffset>377825</wp:posOffset>
          </wp:positionV>
          <wp:extent cx="2808000" cy="817200"/>
          <wp:effectExtent l="0" t="0" r="0" b="2540"/>
          <wp:wrapNone/>
          <wp:docPr id="1336003105"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950524" name="image2.jp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08000" cy="817200"/>
                  </a:xfrm>
                  <a:prstGeom prst="rect">
                    <a:avLst/>
                  </a:prstGeom>
                </pic:spPr>
              </pic:pic>
            </a:graphicData>
          </a:graphic>
          <wp14:sizeRelH relativeFrom="margin">
            <wp14:pctWidth>0</wp14:pctWidth>
          </wp14:sizeRelH>
          <wp14:sizeRelV relativeFrom="margin">
            <wp14:pctHeight>0</wp14:pctHeight>
          </wp14:sizeRelV>
        </wp:anchor>
      </w:drawing>
    </w:r>
  </w:p>
  <w:p w14:paraId="1B2C48B8" w14:textId="77777777" w:rsidR="008E04BE" w:rsidRDefault="008E04B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7B716" w14:textId="6221D92C" w:rsidR="00EE2A83" w:rsidRDefault="00D3557A">
    <w:pPr>
      <w:pStyle w:val="Koptekst"/>
    </w:pPr>
    <w:r w:rsidRPr="00D3557A">
      <w:rPr>
        <w:noProof/>
      </w:rPr>
      <w:drawing>
        <wp:anchor distT="0" distB="0" distL="114300" distR="114300" simplePos="0" relativeHeight="251664384" behindDoc="0" locked="1" layoutInCell="1" allowOverlap="1" wp14:anchorId="0EB8E1D0" wp14:editId="479558F5">
          <wp:simplePos x="0" y="0"/>
          <wp:positionH relativeFrom="page">
            <wp:posOffset>399415</wp:posOffset>
          </wp:positionH>
          <wp:positionV relativeFrom="page">
            <wp:posOffset>377190</wp:posOffset>
          </wp:positionV>
          <wp:extent cx="2808000" cy="817200"/>
          <wp:effectExtent l="0" t="0" r="0" b="2540"/>
          <wp:wrapSquare wrapText="bothSides"/>
          <wp:docPr id="1860950524"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950524" name="image2.jp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08000" cy="817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360" w:hanging="360"/>
      </w:pPr>
      <w:rPr>
        <w:rFonts w:ascii="Arial" w:hAnsi="Arial" w:hint="default"/>
      </w:rPr>
    </w:lvl>
    <w:lvl w:ilvl="1">
      <w:start w:val="1"/>
      <w:numFmt w:val="bullet"/>
      <w:lvlText w:val="–"/>
      <w:lvlJc w:val="left"/>
      <w:pPr>
        <w:ind w:left="720" w:hanging="360"/>
      </w:pPr>
      <w:rPr>
        <w:rFonts w:ascii="Arial" w:hAnsi="Arial" w:hint="default"/>
      </w:rPr>
    </w:lvl>
    <w:lvl w:ilvl="2">
      <w:start w:val="1"/>
      <w:numFmt w:val="bullet"/>
      <w:lvlText w:val="•"/>
      <w:lvlJc w:val="left"/>
      <w:pPr>
        <w:ind w:left="1080" w:hanging="360"/>
      </w:pPr>
      <w:rPr>
        <w:rFonts w:ascii="Arial" w:hAnsi="Arial" w:hint="default"/>
      </w:rPr>
    </w:lvl>
    <w:lvl w:ilvl="3">
      <w:start w:val="1"/>
      <w:numFmt w:val="bullet"/>
      <w:lvlText w:val="•"/>
      <w:lvlJc w:val="left"/>
      <w:pPr>
        <w:ind w:left="1440" w:hanging="360"/>
      </w:pPr>
      <w:rPr>
        <w:rFonts w:ascii="Arial" w:hAnsi="Arial" w:hint="default"/>
      </w:rPr>
    </w:lvl>
    <w:lvl w:ilvl="4">
      <w:start w:val="1"/>
      <w:numFmt w:val="bullet"/>
      <w:lvlText w:val="–"/>
      <w:lvlJc w:val="left"/>
      <w:pPr>
        <w:ind w:left="1800" w:hanging="360"/>
      </w:pPr>
      <w:rPr>
        <w:rFonts w:ascii="Arial" w:hAnsi="Arial" w:hint="default"/>
      </w:rPr>
    </w:lvl>
    <w:lvl w:ilvl="5">
      <w:start w:val="1"/>
      <w:numFmt w:val="bullet"/>
      <w:lvlText w:val="•"/>
      <w:lvlJc w:val="left"/>
      <w:pPr>
        <w:ind w:left="2160" w:hanging="360"/>
      </w:pPr>
      <w:rPr>
        <w:rFonts w:ascii="Arial" w:hAnsi="Arial" w:hint="default"/>
      </w:rPr>
    </w:lvl>
    <w:lvl w:ilvl="6">
      <w:start w:val="1"/>
      <w:numFmt w:val="bullet"/>
      <w:lvlText w:val="•"/>
      <w:lvlJc w:val="left"/>
      <w:pPr>
        <w:ind w:left="2520" w:hanging="360"/>
      </w:pPr>
      <w:rPr>
        <w:rFonts w:ascii="Arial" w:hAnsi="Arial" w:hint="default"/>
      </w:rPr>
    </w:lvl>
    <w:lvl w:ilvl="7">
      <w:start w:val="1"/>
      <w:numFmt w:val="bullet"/>
      <w:lvlText w:val="–"/>
      <w:lvlJc w:val="left"/>
      <w:pPr>
        <w:ind w:left="2880" w:hanging="360"/>
      </w:pPr>
      <w:rPr>
        <w:rFonts w:ascii="Arial" w:hAnsi="Arial" w:hint="default"/>
      </w:rPr>
    </w:lvl>
    <w:lvl w:ilvl="8">
      <w:start w:val="1"/>
      <w:numFmt w:val="bullet"/>
      <w:lvlText w:val="•"/>
      <w:lvlJc w:val="left"/>
      <w:pPr>
        <w:ind w:left="3240" w:hanging="360"/>
      </w:pPr>
      <w:rPr>
        <w:rFonts w:ascii="Arial" w:hAnsi="Arial" w:hint="default"/>
      </w:rPr>
    </w:lvl>
  </w:abstractNum>
  <w:abstractNum w:abstractNumId="1">
    <w:multiLevelType w:val="hybridMultilevel"/>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multiLevelType w:val="hybridMultilevel"/>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num w:numId="1">
    <w:abstractNumId w:val="0"/>
  </w:num>
  <w:num w:numId="10">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5C6"/>
    <w:rsid w:val="000226F5"/>
    <w:rsid w:val="00063C51"/>
    <w:rsid w:val="000675AC"/>
    <w:rsid w:val="00075241"/>
    <w:rsid w:val="00092660"/>
    <w:rsid w:val="000A3199"/>
    <w:rsid w:val="000A3577"/>
    <w:rsid w:val="000C0DF4"/>
    <w:rsid w:val="000C5258"/>
    <w:rsid w:val="000D17EB"/>
    <w:rsid w:val="000F1EEC"/>
    <w:rsid w:val="000F21AC"/>
    <w:rsid w:val="00114A7D"/>
    <w:rsid w:val="00152FF7"/>
    <w:rsid w:val="001539A6"/>
    <w:rsid w:val="001A7F21"/>
    <w:rsid w:val="001B36A1"/>
    <w:rsid w:val="001B5ABA"/>
    <w:rsid w:val="001C7E23"/>
    <w:rsid w:val="001D1221"/>
    <w:rsid w:val="001F4DC1"/>
    <w:rsid w:val="00233FB8"/>
    <w:rsid w:val="00236973"/>
    <w:rsid w:val="002A184A"/>
    <w:rsid w:val="002B7D7A"/>
    <w:rsid w:val="002E2DEC"/>
    <w:rsid w:val="002E3D70"/>
    <w:rsid w:val="0032713D"/>
    <w:rsid w:val="00330FA8"/>
    <w:rsid w:val="00337C4E"/>
    <w:rsid w:val="00346383"/>
    <w:rsid w:val="003C5789"/>
    <w:rsid w:val="003D53E2"/>
    <w:rsid w:val="003E5EA1"/>
    <w:rsid w:val="003F7B89"/>
    <w:rsid w:val="0040393C"/>
    <w:rsid w:val="00450088"/>
    <w:rsid w:val="00470107"/>
    <w:rsid w:val="00490FBD"/>
    <w:rsid w:val="004D35C6"/>
    <w:rsid w:val="004D6DA3"/>
    <w:rsid w:val="005219A0"/>
    <w:rsid w:val="00537292"/>
    <w:rsid w:val="005377DD"/>
    <w:rsid w:val="0054703D"/>
    <w:rsid w:val="00547784"/>
    <w:rsid w:val="005546C5"/>
    <w:rsid w:val="00565D6B"/>
    <w:rsid w:val="00585762"/>
    <w:rsid w:val="005914B9"/>
    <w:rsid w:val="0059237D"/>
    <w:rsid w:val="005C1068"/>
    <w:rsid w:val="00617B7E"/>
    <w:rsid w:val="0064146D"/>
    <w:rsid w:val="00645681"/>
    <w:rsid w:val="00650CC8"/>
    <w:rsid w:val="00657AE5"/>
    <w:rsid w:val="006C234D"/>
    <w:rsid w:val="00701C8A"/>
    <w:rsid w:val="007134AE"/>
    <w:rsid w:val="00716662"/>
    <w:rsid w:val="00722824"/>
    <w:rsid w:val="0072319E"/>
    <w:rsid w:val="00723898"/>
    <w:rsid w:val="007269AC"/>
    <w:rsid w:val="007B63F4"/>
    <w:rsid w:val="007D4522"/>
    <w:rsid w:val="007E1908"/>
    <w:rsid w:val="00803376"/>
    <w:rsid w:val="00841E3E"/>
    <w:rsid w:val="00845BF6"/>
    <w:rsid w:val="00856BC1"/>
    <w:rsid w:val="00897B01"/>
    <w:rsid w:val="008A44E4"/>
    <w:rsid w:val="008A5FAC"/>
    <w:rsid w:val="008E04BE"/>
    <w:rsid w:val="00916A24"/>
    <w:rsid w:val="00946B35"/>
    <w:rsid w:val="009523B9"/>
    <w:rsid w:val="009561CC"/>
    <w:rsid w:val="00957699"/>
    <w:rsid w:val="009836E3"/>
    <w:rsid w:val="00990729"/>
    <w:rsid w:val="00996F66"/>
    <w:rsid w:val="009B46D3"/>
    <w:rsid w:val="009F1FB5"/>
    <w:rsid w:val="00A22FFE"/>
    <w:rsid w:val="00A33BA7"/>
    <w:rsid w:val="00A33BDB"/>
    <w:rsid w:val="00A61AB9"/>
    <w:rsid w:val="00A71952"/>
    <w:rsid w:val="00A74E61"/>
    <w:rsid w:val="00AB18BB"/>
    <w:rsid w:val="00AB7A57"/>
    <w:rsid w:val="00AD4C03"/>
    <w:rsid w:val="00AE2E3A"/>
    <w:rsid w:val="00AF41B6"/>
    <w:rsid w:val="00AF6ACC"/>
    <w:rsid w:val="00B264E9"/>
    <w:rsid w:val="00B86B76"/>
    <w:rsid w:val="00B92B16"/>
    <w:rsid w:val="00BB42CA"/>
    <w:rsid w:val="00BC339E"/>
    <w:rsid w:val="00BF0116"/>
    <w:rsid w:val="00C31E0C"/>
    <w:rsid w:val="00C71736"/>
    <w:rsid w:val="00CC49DD"/>
    <w:rsid w:val="00D16A02"/>
    <w:rsid w:val="00D3557A"/>
    <w:rsid w:val="00D67FE2"/>
    <w:rsid w:val="00DF39AA"/>
    <w:rsid w:val="00DF5024"/>
    <w:rsid w:val="00E3540C"/>
    <w:rsid w:val="00E50336"/>
    <w:rsid w:val="00E70052"/>
    <w:rsid w:val="00E745DB"/>
    <w:rsid w:val="00E7535C"/>
    <w:rsid w:val="00E87039"/>
    <w:rsid w:val="00EA2367"/>
    <w:rsid w:val="00EC1EC8"/>
    <w:rsid w:val="00EC54BA"/>
    <w:rsid w:val="00EE2A83"/>
    <w:rsid w:val="00EE3332"/>
    <w:rsid w:val="00F02424"/>
    <w:rsid w:val="00F41ACA"/>
    <w:rsid w:val="00F749E6"/>
    <w:rsid w:val="00F8054C"/>
    <w:rsid w:val="00F82104"/>
    <w:rsid w:val="00F96525"/>
    <w:rsid w:val="00FD181C"/>
    <w:rsid w:val="00FE0DB0"/>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675A3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nl-NL"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C234D"/>
  </w:style>
  <w:style w:type="paragraph" w:styleId="Kop1">
    <w:name w:val="heading 1"/>
    <w:basedOn w:val="Standaard"/>
    <w:next w:val="Standaard"/>
    <w:link w:val="Kop1Char"/>
    <w:uiPriority w:val="9"/>
    <w:qFormat/>
    <w:rsid w:val="005546C5"/>
    <w:pPr>
      <w:keepNext/>
      <w:keepLines/>
      <w:spacing w:before="360" w:after="80"/>
      <w:outlineLvl w:val="0"/>
    </w:pPr>
    <w:rPr>
      <w:rFonts w:asciiTheme="majorHAnsi" w:eastAsiaTheme="majorEastAsia" w:hAnsiTheme="majorHAnsi" w:cstheme="majorBidi"/>
      <w:sz w:val="28"/>
      <w:szCs w:val="40"/>
    </w:rPr>
  </w:style>
  <w:style w:type="paragraph" w:styleId="Kop2">
    <w:name w:val="heading 2"/>
    <w:basedOn w:val="Standaard"/>
    <w:next w:val="Standaard"/>
    <w:link w:val="Kop2Char"/>
    <w:uiPriority w:val="9"/>
    <w:semiHidden/>
    <w:unhideWhenUsed/>
    <w:qFormat/>
    <w:rsid w:val="005546C5"/>
    <w:pPr>
      <w:keepNext/>
      <w:keepLines/>
      <w:spacing w:before="160" w:after="80"/>
      <w:outlineLvl w:val="1"/>
    </w:pPr>
    <w:rPr>
      <w:rFonts w:asciiTheme="majorHAnsi" w:eastAsiaTheme="majorEastAsia" w:hAnsiTheme="majorHAnsi" w:cstheme="majorBidi"/>
      <w:sz w:val="24"/>
      <w:szCs w:val="32"/>
    </w:rPr>
  </w:style>
  <w:style w:type="paragraph" w:styleId="Kop3">
    <w:name w:val="heading 3"/>
    <w:basedOn w:val="Standaard"/>
    <w:next w:val="Standaard"/>
    <w:link w:val="Kop3Char"/>
    <w:uiPriority w:val="9"/>
    <w:semiHidden/>
    <w:unhideWhenUsed/>
    <w:qFormat/>
    <w:rsid w:val="00EE3332"/>
    <w:pPr>
      <w:keepNext/>
      <w:keepLines/>
      <w:spacing w:before="160" w:after="80"/>
      <w:outlineLvl w:val="2"/>
    </w:pPr>
    <w:rPr>
      <w:rFonts w:eastAsiaTheme="majorEastAsia" w:cstheme="majorBidi"/>
      <w:color w:val="9D2725" w:themeColor="accent1" w:themeShade="BF"/>
      <w:sz w:val="28"/>
      <w:szCs w:val="28"/>
    </w:rPr>
  </w:style>
  <w:style w:type="paragraph" w:styleId="Kop4">
    <w:name w:val="heading 4"/>
    <w:basedOn w:val="Standaard"/>
    <w:next w:val="Standaard"/>
    <w:link w:val="Kop4Char"/>
    <w:uiPriority w:val="9"/>
    <w:semiHidden/>
    <w:unhideWhenUsed/>
    <w:qFormat/>
    <w:rsid w:val="00EE3332"/>
    <w:pPr>
      <w:keepNext/>
      <w:keepLines/>
      <w:spacing w:before="80" w:after="40"/>
      <w:outlineLvl w:val="3"/>
    </w:pPr>
    <w:rPr>
      <w:rFonts w:eastAsiaTheme="majorEastAsia" w:cstheme="majorBidi"/>
      <w:i/>
      <w:iCs/>
      <w:color w:val="9D2725" w:themeColor="accent1" w:themeShade="BF"/>
    </w:rPr>
  </w:style>
  <w:style w:type="paragraph" w:styleId="Kop5">
    <w:name w:val="heading 5"/>
    <w:basedOn w:val="Standaard"/>
    <w:next w:val="Standaard"/>
    <w:link w:val="Kop5Char"/>
    <w:uiPriority w:val="9"/>
    <w:semiHidden/>
    <w:unhideWhenUsed/>
    <w:qFormat/>
    <w:rsid w:val="00EE3332"/>
    <w:pPr>
      <w:keepNext/>
      <w:keepLines/>
      <w:spacing w:before="80" w:after="40"/>
      <w:outlineLvl w:val="4"/>
    </w:pPr>
    <w:rPr>
      <w:rFonts w:eastAsiaTheme="majorEastAsia" w:cstheme="majorBidi"/>
      <w:color w:val="9D2725" w:themeColor="accent1" w:themeShade="BF"/>
    </w:rPr>
  </w:style>
  <w:style w:type="paragraph" w:styleId="Kop6">
    <w:name w:val="heading 6"/>
    <w:basedOn w:val="Standaard"/>
    <w:next w:val="Standaard"/>
    <w:link w:val="Kop6Char"/>
    <w:uiPriority w:val="9"/>
    <w:semiHidden/>
    <w:unhideWhenUsed/>
    <w:qFormat/>
    <w:rsid w:val="00EE3332"/>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E3332"/>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E3332"/>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E3332"/>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546C5"/>
    <w:rPr>
      <w:rFonts w:asciiTheme="majorHAnsi" w:eastAsiaTheme="majorEastAsia" w:hAnsiTheme="majorHAnsi" w:cstheme="majorBidi"/>
      <w:sz w:val="28"/>
      <w:szCs w:val="40"/>
    </w:rPr>
  </w:style>
  <w:style w:type="character" w:customStyle="1" w:styleId="Kop2Char">
    <w:name w:val="Kop 2 Char"/>
    <w:basedOn w:val="Standaardalinea-lettertype"/>
    <w:link w:val="Kop2"/>
    <w:uiPriority w:val="9"/>
    <w:semiHidden/>
    <w:rsid w:val="005546C5"/>
    <w:rPr>
      <w:rFonts w:asciiTheme="majorHAnsi" w:eastAsiaTheme="majorEastAsia" w:hAnsiTheme="majorHAnsi" w:cstheme="majorBidi"/>
      <w:sz w:val="24"/>
      <w:szCs w:val="32"/>
    </w:rPr>
  </w:style>
  <w:style w:type="character" w:customStyle="1" w:styleId="Kop3Char">
    <w:name w:val="Kop 3 Char"/>
    <w:basedOn w:val="Standaardalinea-lettertype"/>
    <w:link w:val="Kop3"/>
    <w:uiPriority w:val="9"/>
    <w:semiHidden/>
    <w:rsid w:val="00EE3332"/>
    <w:rPr>
      <w:rFonts w:eastAsiaTheme="majorEastAsia" w:cstheme="majorBidi"/>
      <w:color w:val="9D2725" w:themeColor="accent1" w:themeShade="BF"/>
      <w:sz w:val="28"/>
      <w:szCs w:val="28"/>
    </w:rPr>
  </w:style>
  <w:style w:type="character" w:customStyle="1" w:styleId="Kop4Char">
    <w:name w:val="Kop 4 Char"/>
    <w:basedOn w:val="Standaardalinea-lettertype"/>
    <w:link w:val="Kop4"/>
    <w:uiPriority w:val="9"/>
    <w:semiHidden/>
    <w:rsid w:val="00EE3332"/>
    <w:rPr>
      <w:rFonts w:eastAsiaTheme="majorEastAsia" w:cstheme="majorBidi"/>
      <w:i/>
      <w:iCs/>
      <w:color w:val="9D2725" w:themeColor="accent1" w:themeShade="BF"/>
    </w:rPr>
  </w:style>
  <w:style w:type="character" w:customStyle="1" w:styleId="Kop5Char">
    <w:name w:val="Kop 5 Char"/>
    <w:basedOn w:val="Standaardalinea-lettertype"/>
    <w:link w:val="Kop5"/>
    <w:uiPriority w:val="9"/>
    <w:semiHidden/>
    <w:rsid w:val="00EE3332"/>
    <w:rPr>
      <w:rFonts w:eastAsiaTheme="majorEastAsia" w:cstheme="majorBidi"/>
      <w:color w:val="9D2725" w:themeColor="accent1" w:themeShade="BF"/>
    </w:rPr>
  </w:style>
  <w:style w:type="character" w:customStyle="1" w:styleId="Kop6Char">
    <w:name w:val="Kop 6 Char"/>
    <w:basedOn w:val="Standaardalinea-lettertype"/>
    <w:link w:val="Kop6"/>
    <w:uiPriority w:val="9"/>
    <w:semiHidden/>
    <w:rsid w:val="00EE333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E333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E333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E3332"/>
    <w:rPr>
      <w:rFonts w:eastAsiaTheme="majorEastAsia" w:cstheme="majorBidi"/>
      <w:color w:val="272727" w:themeColor="text1" w:themeTint="D8"/>
    </w:rPr>
  </w:style>
  <w:style w:type="paragraph" w:styleId="Titel">
    <w:name w:val="Title"/>
    <w:basedOn w:val="Standaard"/>
    <w:next w:val="Standaard"/>
    <w:link w:val="TitelChar"/>
    <w:uiPriority w:val="10"/>
    <w:semiHidden/>
    <w:qFormat/>
    <w:rsid w:val="00EE333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semiHidden/>
    <w:rsid w:val="000A357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semiHidden/>
    <w:qFormat/>
    <w:rsid w:val="00EE333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semiHidden/>
    <w:rsid w:val="000A3577"/>
    <w:rPr>
      <w:rFonts w:eastAsiaTheme="majorEastAsia" w:cstheme="majorBidi"/>
      <w:color w:val="595959" w:themeColor="text1" w:themeTint="A6"/>
      <w:spacing w:val="15"/>
      <w:sz w:val="28"/>
      <w:szCs w:val="28"/>
    </w:rPr>
  </w:style>
  <w:style w:type="paragraph" w:styleId="Lijstalinea">
    <w:name w:val="List Paragraph"/>
    <w:basedOn w:val="Standaard"/>
    <w:uiPriority w:val="34"/>
    <w:semiHidden/>
    <w:qFormat/>
    <w:rsid w:val="00EE3332"/>
    <w:pPr>
      <w:ind w:left="720"/>
      <w:contextualSpacing/>
    </w:pPr>
  </w:style>
  <w:style w:type="paragraph" w:styleId="Citaat">
    <w:name w:val="Quote"/>
    <w:basedOn w:val="Standaard"/>
    <w:next w:val="Standaard"/>
    <w:link w:val="CitaatChar"/>
    <w:uiPriority w:val="29"/>
    <w:semiHidden/>
    <w:qFormat/>
    <w:rsid w:val="00EE3332"/>
    <w:pPr>
      <w:spacing w:before="160"/>
      <w:jc w:val="center"/>
    </w:pPr>
    <w:rPr>
      <w:i/>
      <w:iCs/>
      <w:color w:val="404040" w:themeColor="text1" w:themeTint="BF"/>
    </w:rPr>
  </w:style>
  <w:style w:type="character" w:customStyle="1" w:styleId="CitaatChar">
    <w:name w:val="Citaat Char"/>
    <w:basedOn w:val="Standaardalinea-lettertype"/>
    <w:link w:val="Citaat"/>
    <w:uiPriority w:val="29"/>
    <w:semiHidden/>
    <w:rsid w:val="000A3577"/>
    <w:rPr>
      <w:i/>
      <w:iCs/>
      <w:color w:val="404040" w:themeColor="text1" w:themeTint="BF"/>
    </w:rPr>
  </w:style>
  <w:style w:type="paragraph" w:styleId="Duidelijkcitaat">
    <w:name w:val="Intense Quote"/>
    <w:basedOn w:val="Standaard"/>
    <w:next w:val="Standaard"/>
    <w:link w:val="DuidelijkcitaatChar"/>
    <w:uiPriority w:val="30"/>
    <w:semiHidden/>
    <w:qFormat/>
    <w:rsid w:val="00EE3332"/>
    <w:pPr>
      <w:pBdr>
        <w:top w:val="single" w:sz="4" w:space="10" w:color="9D2725" w:themeColor="accent1" w:themeShade="BF"/>
        <w:bottom w:val="single" w:sz="4" w:space="10" w:color="9D2725" w:themeColor="accent1" w:themeShade="BF"/>
      </w:pBdr>
      <w:spacing w:before="360" w:after="360"/>
      <w:ind w:left="864" w:right="864"/>
      <w:jc w:val="center"/>
    </w:pPr>
    <w:rPr>
      <w:i/>
      <w:iCs/>
      <w:color w:val="9D2725" w:themeColor="accent1" w:themeShade="BF"/>
    </w:rPr>
  </w:style>
  <w:style w:type="character" w:customStyle="1" w:styleId="DuidelijkcitaatChar">
    <w:name w:val="Duidelijk citaat Char"/>
    <w:basedOn w:val="Standaardalinea-lettertype"/>
    <w:link w:val="Duidelijkcitaat"/>
    <w:uiPriority w:val="30"/>
    <w:semiHidden/>
    <w:rsid w:val="000A3577"/>
    <w:rPr>
      <w:i/>
      <w:iCs/>
      <w:color w:val="9D2725" w:themeColor="accent1" w:themeShade="BF"/>
    </w:rPr>
  </w:style>
  <w:style w:type="character" w:styleId="Intensievebenadrukking">
    <w:name w:val="Intense Emphasis"/>
    <w:basedOn w:val="Standaardalinea-lettertype"/>
    <w:uiPriority w:val="21"/>
    <w:semiHidden/>
    <w:qFormat/>
    <w:rsid w:val="008E04BE"/>
    <w:rPr>
      <w:i/>
      <w:iCs/>
      <w:color w:val="000000" w:themeColor="text1"/>
    </w:rPr>
  </w:style>
  <w:style w:type="character" w:styleId="Intensieveverwijzing">
    <w:name w:val="Intense Reference"/>
    <w:basedOn w:val="Standaardalinea-lettertype"/>
    <w:uiPriority w:val="32"/>
    <w:semiHidden/>
    <w:qFormat/>
    <w:rsid w:val="00EE3332"/>
    <w:rPr>
      <w:b/>
      <w:bCs/>
      <w:smallCaps/>
      <w:color w:val="9D2725" w:themeColor="accent1" w:themeShade="BF"/>
      <w:spacing w:val="5"/>
    </w:rPr>
  </w:style>
  <w:style w:type="paragraph" w:styleId="Koptekst">
    <w:name w:val="header"/>
    <w:basedOn w:val="Standaard"/>
    <w:link w:val="KoptekstChar"/>
    <w:uiPriority w:val="99"/>
    <w:semiHidden/>
    <w:rsid w:val="008E04BE"/>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5546C5"/>
  </w:style>
  <w:style w:type="paragraph" w:styleId="Voettekst">
    <w:name w:val="footer"/>
    <w:basedOn w:val="Standaard"/>
    <w:link w:val="VoettekstChar"/>
    <w:uiPriority w:val="99"/>
    <w:semiHidden/>
    <w:rsid w:val="00EE2A83"/>
    <w:pPr>
      <w:tabs>
        <w:tab w:val="center" w:pos="4536"/>
        <w:tab w:val="right" w:pos="9072"/>
      </w:tabs>
      <w:spacing w:line="240" w:lineRule="auto"/>
    </w:pPr>
    <w:rPr>
      <w:sz w:val="14"/>
    </w:rPr>
  </w:style>
  <w:style w:type="character" w:customStyle="1" w:styleId="VoettekstChar">
    <w:name w:val="Voettekst Char"/>
    <w:basedOn w:val="Standaardalinea-lettertype"/>
    <w:link w:val="Voettekst"/>
    <w:uiPriority w:val="99"/>
    <w:semiHidden/>
    <w:rsid w:val="005546C5"/>
    <w:rPr>
      <w:sz w:val="14"/>
    </w:rPr>
  </w:style>
  <w:style w:type="table" w:styleId="Tabelraster">
    <w:name w:val="Table Grid"/>
    <w:basedOn w:val="Standaardtabel"/>
    <w:uiPriority w:val="39"/>
    <w:rsid w:val="00A33BA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res">
    <w:name w:val="Adres"/>
    <w:basedOn w:val="Standaard"/>
    <w:uiPriority w:val="4"/>
    <w:qFormat/>
    <w:rsid w:val="00916A24"/>
  </w:style>
  <w:style w:type="paragraph" w:customStyle="1" w:styleId="Colofon">
    <w:name w:val="Colofon"/>
    <w:basedOn w:val="Standaard"/>
    <w:uiPriority w:val="4"/>
    <w:qFormat/>
    <w:rsid w:val="000D17EB"/>
    <w:pPr>
      <w:spacing w:line="312" w:lineRule="auto"/>
    </w:pPr>
    <w:rPr>
      <w:bCs/>
      <w:sz w:val="14"/>
      <w:szCs w:val="16"/>
    </w:rPr>
  </w:style>
  <w:style w:type="character" w:styleId="Tekstvantijdelijkeaanduiding">
    <w:name w:val="Placeholder Text"/>
    <w:basedOn w:val="Standaardalinea-lettertype"/>
    <w:uiPriority w:val="99"/>
    <w:semiHidden/>
    <w:rsid w:val="001539A6"/>
    <w:rPr>
      <w:color w:val="666666"/>
    </w:rPr>
  </w:style>
  <w:style w:type="character" w:styleId="Hyperlink">
    <w:name w:val="Hyperlink"/>
    <w:basedOn w:val="Standaardalinea-lettertype"/>
    <w:uiPriority w:val="99"/>
    <w:unhideWhenUsed/>
    <w:rsid w:val="001B5ABA"/>
    <w:rPr>
      <w:color w:val="8D3175" w:themeColor="hyperlink"/>
      <w:u w:val="single"/>
    </w:rPr>
  </w:style>
  <w:style w:type="character" w:styleId="Onopgelostemelding">
    <w:name w:val="Unresolved Mention"/>
    <w:basedOn w:val="Standaardalinea-lettertype"/>
    <w:uiPriority w:val="99"/>
    <w:semiHidden/>
    <w:unhideWhenUsed/>
    <w:rsid w:val="001B5A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 Id="rIdNum1" Type="http://schemas.openxmlformats.org/officeDocument/2006/relationships/numbering" Target="numbering.xml"/><Relationship Id="rIdLink1" Type="http://schemas.openxmlformats.org/officeDocument/2006/relationships/hyperlink" Target="https://protestantsekerk.nl/kerkenraad/kerkgebouw/" TargetMode="External"/><Relationship Id="rIdLink2" Type="http://schemas.openxmlformats.org/officeDocument/2006/relationships/hyperlink" Target="https://protestantsekerk.nl/kerkenraad/kerkgebouw/" TargetMode="External"/><Relationship Id="rIdLink3" Type="http://schemas.openxmlformats.org/officeDocument/2006/relationships/hyperlink" Target="https://www.kerkrentmeester.nl/"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Protestantse Kerk">
      <a:dk1>
        <a:sysClr val="windowText" lastClr="000000"/>
      </a:dk1>
      <a:lt1>
        <a:sysClr val="window" lastClr="FFFFFF"/>
      </a:lt1>
      <a:dk2>
        <a:srgbClr val="7E6F5D"/>
      </a:dk2>
      <a:lt2>
        <a:srgbClr val="E8E8E8"/>
      </a:lt2>
      <a:accent1>
        <a:srgbClr val="CF3835"/>
      </a:accent1>
      <a:accent2>
        <a:srgbClr val="E98C00"/>
      </a:accent2>
      <a:accent3>
        <a:srgbClr val="8D3175"/>
      </a:accent3>
      <a:accent4>
        <a:srgbClr val="FFFF00"/>
      </a:accent4>
      <a:accent5>
        <a:srgbClr val="B83288"/>
      </a:accent5>
      <a:accent6>
        <a:srgbClr val="7E6F5D"/>
      </a:accent6>
      <a:hlink>
        <a:srgbClr val="8D3175"/>
      </a:hlink>
      <a:folHlink>
        <a:srgbClr val="B8328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doPKN xmlns:xsi="http://www.w3.org/2001/XMLSchema-instance" xmlns:xsd="http://www.w3.org/2001/XMLSchema" xmlns="http://www.dotoffice.nl/PKN">
  <ccDate/>
  <ccOurRef/>
</doPKN>
</file>

<file path=customXml/item2.xml><?xml version="1.0" encoding="utf-8"?>
<p:properties xmlns:p="http://schemas.microsoft.com/office/2006/metadata/properties" xmlns:xsi="http://www.w3.org/2001/XMLSchema-instance" xmlns:pc="http://schemas.microsoft.com/office/infopath/2007/PartnerControls">
  <documentManagement>
    <TaxCatchAll xmlns="f5de6054-d2f7-44a9-8563-e81db47d47fc" xsi:nil="true"/>
    <lcf76f155ced4ddcb4097134ff3c332f xmlns="5998cf98-f382-4660-be27-6327ec91dbe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CC22AFB57B0AC459C1FBFE5254A090D" ma:contentTypeVersion="11" ma:contentTypeDescription="Create a new document." ma:contentTypeScope="" ma:versionID="77a321c4027141d65ef8cc4eb56a3258">
  <xsd:schema xmlns:xsd="http://www.w3.org/2001/XMLSchema" xmlns:xs="http://www.w3.org/2001/XMLSchema" xmlns:p="http://schemas.microsoft.com/office/2006/metadata/properties" xmlns:ns2="5998cf98-f382-4660-be27-6327ec91dbe5" xmlns:ns3="f5de6054-d2f7-44a9-8563-e81db47d47fc" targetNamespace="http://schemas.microsoft.com/office/2006/metadata/properties" ma:root="true" ma:fieldsID="47d95afc6237c6571f516cee288aac10" ns2:_="" ns3:_="">
    <xsd:import namespace="5998cf98-f382-4660-be27-6327ec91dbe5"/>
    <xsd:import namespace="f5de6054-d2f7-44a9-8563-e81db47d47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98cf98-f382-4660-be27-6327ec91db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6b64be9-ece9-448a-b811-6afe781e82f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de6054-d2f7-44a9-8563-e81db47d47f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614bd5e-ed2e-48ae-a71a-d0a025661ffc}" ma:internalName="TaxCatchAll" ma:showField="CatchAllData" ma:web="f5de6054-d2f7-44a9-8563-e81db47d47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FB12A0-862C-4B61-8A5A-C9D74C3B9CDA}">
  <ds:schemaRefs>
    <ds:schemaRef ds:uri="http://www.w3.org/2001/XMLSchema"/>
    <ds:schemaRef ds:uri="http://www.dotoffice.nl/PKN"/>
  </ds:schemaRefs>
</ds:datastoreItem>
</file>

<file path=customXml/itemProps2.xml><?xml version="1.0" encoding="utf-8"?>
<ds:datastoreItem xmlns:ds="http://schemas.openxmlformats.org/officeDocument/2006/customXml" ds:itemID="{AE4711CF-6B52-430B-8F51-571B0A882718}">
  <ds:schemaRefs>
    <ds:schemaRef ds:uri="http://schemas.microsoft.com/office/2006/metadata/properties"/>
    <ds:schemaRef ds:uri="http://schemas.microsoft.com/office/infopath/2007/PartnerControls"/>
    <ds:schemaRef ds:uri="f5de6054-d2f7-44a9-8563-e81db47d47fc"/>
    <ds:schemaRef ds:uri="5998cf98-f382-4660-be27-6327ec91dbe5"/>
  </ds:schemaRefs>
</ds:datastoreItem>
</file>

<file path=customXml/itemProps3.xml><?xml version="1.0" encoding="utf-8"?>
<ds:datastoreItem xmlns:ds="http://schemas.openxmlformats.org/officeDocument/2006/customXml" ds:itemID="{F8F5FBD9-AD5C-44C4-8741-AB1E7F30649B}">
  <ds:schemaRefs>
    <ds:schemaRef ds:uri="http://schemas.microsoft.com/sharepoint/v3/contenttype/forms"/>
  </ds:schemaRefs>
</ds:datastoreItem>
</file>

<file path=customXml/itemProps4.xml><?xml version="1.0" encoding="utf-8"?>
<ds:datastoreItem xmlns:ds="http://schemas.openxmlformats.org/officeDocument/2006/customXml" ds:itemID="{C87A9C56-EBA1-4ADE-9AEB-6ACBC789C8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98cf98-f382-4660-be27-6327ec91dbe5"/>
    <ds:schemaRef ds:uri="f5de6054-d2f7-44a9-8563-e81db47d47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Protestantse%20Kerk%20Blanco</Template>
  <TotalTime>1</TotalTime>
  <Pages>1</Pages>
  <Words>5</Words>
  <Characters>28</Characters>
  <Application>Microsoft Office Word</Application>
  <DocSecurity>4</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Startbijeenkomst commissie</dc:title>
  <dc:subject/>
  <dc:creator>Kobl</dc:creator>
  <cp:keywords/>
  <dc:description/>
  <cp:lastModifiedBy>Marloes Nouwens-Keller</cp:lastModifiedBy>
  <cp:revision>2</cp:revision>
  <dcterms:created xsi:type="dcterms:W3CDTF">2026-10-21T09:30:00Z</dcterms:created>
  <dcterms:modified xsi:type="dcterms:W3CDTF">2026-10-21T09:30:00Z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0x0101006CC22AFB57B0AC459C1FBFE5254A090D</vt:lpwstr>
  </property>
</Properties>
</file>