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09" w:rsidRPr="00EF115B" w:rsidRDefault="00EE65D2" w:rsidP="003A3197">
      <w:pPr>
        <w:spacing w:after="0" w:line="240" w:lineRule="auto"/>
        <w:ind w:right="-907"/>
        <w:rPr>
          <w:rFonts w:ascii="Arial" w:hAnsi="Arial" w:cs="Arial"/>
          <w:b/>
          <w:bCs/>
          <w:sz w:val="24"/>
          <w:szCs w:val="24"/>
        </w:rPr>
      </w:pPr>
      <w:r w:rsidRPr="00EF115B">
        <w:rPr>
          <w:rFonts w:ascii="Arial" w:hAnsi="Arial" w:cs="Arial"/>
          <w:b/>
          <w:bCs/>
          <w:sz w:val="24"/>
          <w:szCs w:val="24"/>
        </w:rPr>
        <w:t xml:space="preserve">Besluitenlijst </w:t>
      </w:r>
      <w:r w:rsidR="003D4112" w:rsidRPr="00EF115B">
        <w:rPr>
          <w:rFonts w:ascii="Arial" w:hAnsi="Arial" w:cs="Arial"/>
          <w:b/>
          <w:bCs/>
          <w:sz w:val="24"/>
          <w:szCs w:val="24"/>
        </w:rPr>
        <w:t xml:space="preserve">van de generale synode d.d. </w:t>
      </w:r>
      <w:r w:rsidRPr="00EF115B">
        <w:rPr>
          <w:rFonts w:ascii="Arial" w:hAnsi="Arial" w:cs="Arial"/>
          <w:b/>
          <w:bCs/>
          <w:sz w:val="24"/>
          <w:szCs w:val="24"/>
        </w:rPr>
        <w:t>19 en 20 april 2012</w:t>
      </w:r>
    </w:p>
    <w:p w:rsidR="00067C83" w:rsidRPr="00FF0E63" w:rsidRDefault="00067C83" w:rsidP="00EE65D2">
      <w:pPr>
        <w:spacing w:after="0" w:line="240" w:lineRule="auto"/>
        <w:rPr>
          <w:rFonts w:ascii="Arial" w:hAnsi="Arial" w:cs="Arial"/>
          <w:b/>
          <w:bCs/>
          <w:sz w:val="20"/>
          <w:szCs w:val="20"/>
        </w:rPr>
      </w:pPr>
    </w:p>
    <w:p w:rsidR="00067C83" w:rsidRPr="00FF0E63" w:rsidRDefault="00067C83" w:rsidP="00067C8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FF0E63">
        <w:rPr>
          <w:rFonts w:ascii="Arial" w:hAnsi="Arial" w:cs="Arial"/>
          <w:b/>
          <w:bCs/>
          <w:sz w:val="20"/>
          <w:szCs w:val="20"/>
        </w:rPr>
        <w:t>A. Verkiezing moderamen</w:t>
      </w:r>
    </w:p>
    <w:p w:rsidR="00067C83" w:rsidRPr="00FF0E63" w:rsidRDefault="00067C83" w:rsidP="00067C83">
      <w:pPr>
        <w:spacing w:after="0" w:line="240" w:lineRule="auto"/>
        <w:rPr>
          <w:rFonts w:ascii="Arial" w:eastAsia="Times New Roman" w:hAnsi="Arial" w:cs="Arial"/>
          <w:sz w:val="20"/>
          <w:szCs w:val="20"/>
          <w:lang w:eastAsia="nl-NL"/>
        </w:rPr>
      </w:pPr>
    </w:p>
    <w:p w:rsidR="0069053D" w:rsidRDefault="0069053D" w:rsidP="00067C83">
      <w:pPr>
        <w:spacing w:after="0" w:line="240" w:lineRule="auto"/>
        <w:rPr>
          <w:rFonts w:ascii="Arial" w:eastAsia="Times New Roman" w:hAnsi="Arial" w:cs="Arial"/>
          <w:sz w:val="20"/>
          <w:szCs w:val="20"/>
          <w:lang w:eastAsia="nl-NL"/>
        </w:rPr>
      </w:pPr>
    </w:p>
    <w:p w:rsidR="00067C83" w:rsidRPr="00FF0E63" w:rsidRDefault="00067C83" w:rsidP="00067C8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Tot lid van het moderamen, voor een periode van één jaar</w:t>
      </w:r>
      <w:r w:rsidR="00393AFB">
        <w:rPr>
          <w:rFonts w:ascii="Arial" w:eastAsia="Times New Roman" w:hAnsi="Arial" w:cs="Arial"/>
          <w:sz w:val="20"/>
          <w:szCs w:val="20"/>
          <w:lang w:eastAsia="nl-NL"/>
        </w:rPr>
        <w:t>,</w:t>
      </w:r>
      <w:bookmarkStart w:id="0" w:name="_GoBack"/>
      <w:bookmarkEnd w:id="0"/>
      <w:r w:rsidRPr="00FF0E63">
        <w:rPr>
          <w:rFonts w:ascii="Arial" w:eastAsia="Times New Roman" w:hAnsi="Arial" w:cs="Arial"/>
          <w:sz w:val="20"/>
          <w:szCs w:val="20"/>
          <w:lang w:eastAsia="nl-NL"/>
        </w:rPr>
        <w:t xml:space="preserve"> zijn ouderling-kerkrentmeester B. van Bokhoven, diaken E. Broekhuizen verkozen.</w:t>
      </w:r>
    </w:p>
    <w:p w:rsidR="00F20906" w:rsidRPr="00FF0E63" w:rsidRDefault="00F20906" w:rsidP="00067C83">
      <w:pPr>
        <w:spacing w:after="0" w:line="240" w:lineRule="auto"/>
        <w:rPr>
          <w:rFonts w:ascii="Arial" w:eastAsia="Times New Roman" w:hAnsi="Arial" w:cs="Arial"/>
          <w:sz w:val="20"/>
          <w:szCs w:val="20"/>
          <w:lang w:eastAsia="nl-NL"/>
        </w:rPr>
      </w:pPr>
    </w:p>
    <w:p w:rsidR="00F20906" w:rsidRPr="00FF0E63" w:rsidRDefault="00F20906" w:rsidP="00067C8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De scriba dr. A.J. Plais</w:t>
      </w:r>
      <w:r w:rsidR="00FF0E63" w:rsidRPr="00FF0E63">
        <w:rPr>
          <w:rFonts w:ascii="Arial" w:eastAsia="Times New Roman" w:hAnsi="Arial" w:cs="Arial"/>
          <w:sz w:val="20"/>
          <w:szCs w:val="20"/>
          <w:lang w:eastAsia="nl-NL"/>
        </w:rPr>
        <w:t>i</w:t>
      </w:r>
      <w:r w:rsidRPr="00FF0E63">
        <w:rPr>
          <w:rFonts w:ascii="Arial" w:eastAsia="Times New Roman" w:hAnsi="Arial" w:cs="Arial"/>
          <w:sz w:val="20"/>
          <w:szCs w:val="20"/>
          <w:lang w:eastAsia="nl-NL"/>
        </w:rPr>
        <w:t>er is herkozen voor een periode van 4 jaar.</w:t>
      </w:r>
    </w:p>
    <w:p w:rsidR="00F20906" w:rsidRPr="00FF0E63" w:rsidRDefault="00F20906" w:rsidP="00067C83">
      <w:pPr>
        <w:spacing w:after="0" w:line="240" w:lineRule="auto"/>
        <w:rPr>
          <w:rFonts w:ascii="Arial" w:eastAsia="Times New Roman" w:hAnsi="Arial" w:cs="Arial"/>
          <w:sz w:val="20"/>
          <w:szCs w:val="20"/>
          <w:lang w:eastAsia="nl-NL"/>
        </w:rPr>
      </w:pPr>
    </w:p>
    <w:p w:rsidR="005C7069" w:rsidRPr="00FF0E63" w:rsidRDefault="005C7069" w:rsidP="00067C83">
      <w:pPr>
        <w:spacing w:after="0" w:line="240" w:lineRule="auto"/>
        <w:rPr>
          <w:rFonts w:ascii="Arial" w:eastAsia="Times New Roman" w:hAnsi="Arial" w:cs="Arial"/>
          <w:sz w:val="20"/>
          <w:szCs w:val="20"/>
          <w:lang w:eastAsia="nl-NL"/>
        </w:rPr>
      </w:pPr>
    </w:p>
    <w:p w:rsidR="00067C83" w:rsidRPr="00FF0E63" w:rsidRDefault="005C7069" w:rsidP="005C7069">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FF0E63">
        <w:rPr>
          <w:rFonts w:ascii="Arial" w:hAnsi="Arial" w:cs="Arial"/>
          <w:b/>
          <w:bCs/>
          <w:sz w:val="20"/>
          <w:szCs w:val="20"/>
        </w:rPr>
        <w:t>B. Samenstelling Kleine Synode</w:t>
      </w:r>
    </w:p>
    <w:p w:rsidR="00FF0E63" w:rsidRDefault="00FF0E63" w:rsidP="005C7069">
      <w:pPr>
        <w:spacing w:after="0" w:line="240" w:lineRule="auto"/>
        <w:rPr>
          <w:rFonts w:ascii="Arial" w:hAnsi="Arial" w:cs="Arial"/>
          <w:b/>
          <w:bCs/>
          <w:sz w:val="20"/>
          <w:szCs w:val="20"/>
        </w:rPr>
      </w:pPr>
    </w:p>
    <w:p w:rsidR="005C7069" w:rsidRPr="00FF0E63" w:rsidRDefault="005C7069" w:rsidP="005C7069">
      <w:pPr>
        <w:spacing w:after="0" w:line="240" w:lineRule="auto"/>
        <w:rPr>
          <w:rFonts w:ascii="Arial" w:eastAsia="Times New Roman" w:hAnsi="Arial" w:cs="Arial"/>
          <w:b/>
          <w:bCs/>
          <w:i/>
          <w:sz w:val="20"/>
          <w:szCs w:val="20"/>
          <w:u w:val="single"/>
          <w:lang w:eastAsia="nl-NL"/>
        </w:rPr>
      </w:pPr>
      <w:r w:rsidRPr="00FF0E63">
        <w:rPr>
          <w:rFonts w:ascii="Arial" w:eastAsia="Times New Roman" w:hAnsi="Arial" w:cs="Arial"/>
          <w:b/>
          <w:bCs/>
          <w:i/>
          <w:sz w:val="20"/>
          <w:szCs w:val="20"/>
          <w:u w:val="single"/>
          <w:lang w:eastAsia="nl-NL"/>
        </w:rPr>
        <w:t>Diakenen (10)</w:t>
      </w:r>
    </w:p>
    <w:p w:rsidR="005C7069" w:rsidRPr="00FF0E63" w:rsidRDefault="005C7069" w:rsidP="005C7069">
      <w:pPr>
        <w:spacing w:after="0" w:line="240" w:lineRule="auto"/>
        <w:rPr>
          <w:rFonts w:ascii="Arial" w:eastAsia="Times New Roman" w:hAnsi="Arial" w:cs="Arial"/>
          <w:i/>
          <w:sz w:val="20"/>
          <w:szCs w:val="20"/>
          <w:lang w:eastAsia="nl-NL"/>
        </w:rPr>
      </w:pPr>
      <w:r w:rsidRPr="00FF0E63">
        <w:rPr>
          <w:rFonts w:ascii="Arial" w:eastAsia="Times New Roman" w:hAnsi="Arial" w:cs="Arial"/>
          <w:i/>
          <w:sz w:val="20"/>
          <w:szCs w:val="20"/>
          <w:lang w:eastAsia="nl-NL"/>
        </w:rPr>
        <w:tab/>
      </w:r>
      <w:r w:rsidRPr="00FF0E63">
        <w:rPr>
          <w:rFonts w:ascii="Arial" w:eastAsia="Times New Roman" w:hAnsi="Arial" w:cs="Arial"/>
          <w:i/>
          <w:sz w:val="20"/>
          <w:szCs w:val="20"/>
          <w:lang w:eastAsia="nl-NL"/>
        </w:rPr>
        <w:tab/>
      </w:r>
      <w:r w:rsidRPr="00FF0E63">
        <w:rPr>
          <w:rFonts w:ascii="Arial" w:eastAsia="Times New Roman" w:hAnsi="Arial" w:cs="Arial"/>
          <w:i/>
          <w:sz w:val="20"/>
          <w:szCs w:val="20"/>
          <w:lang w:eastAsia="nl-NL"/>
        </w:rPr>
        <w:tab/>
      </w:r>
      <w:r w:rsidRPr="00FF0E63">
        <w:rPr>
          <w:rFonts w:ascii="Arial" w:eastAsia="Times New Roman" w:hAnsi="Arial" w:cs="Arial"/>
          <w:i/>
          <w:sz w:val="20"/>
          <w:szCs w:val="20"/>
          <w:lang w:eastAsia="nl-NL"/>
        </w:rPr>
        <w:tab/>
      </w:r>
      <w:r w:rsidRPr="00FF0E63">
        <w:rPr>
          <w:rFonts w:ascii="Arial" w:eastAsia="Times New Roman" w:hAnsi="Arial" w:cs="Arial"/>
          <w:i/>
          <w:sz w:val="20"/>
          <w:szCs w:val="20"/>
          <w:lang w:eastAsia="nl-NL"/>
        </w:rPr>
        <w:tab/>
      </w:r>
      <w:r w:rsidRPr="00FF0E63">
        <w:rPr>
          <w:rFonts w:ascii="Arial" w:eastAsia="Times New Roman" w:hAnsi="Arial" w:cs="Arial"/>
          <w:i/>
          <w:sz w:val="20"/>
          <w:szCs w:val="20"/>
          <w:lang w:eastAsia="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744"/>
        <w:gridCol w:w="1241"/>
        <w:gridCol w:w="1337"/>
        <w:gridCol w:w="146"/>
        <w:gridCol w:w="1974"/>
        <w:gridCol w:w="2169"/>
        <w:gridCol w:w="1337"/>
      </w:tblGrid>
      <w:tr w:rsidR="005C7069" w:rsidRPr="00FF0E63" w:rsidTr="00FF0E63">
        <w:trPr>
          <w:cantSplit/>
        </w:trPr>
        <w:tc>
          <w:tcPr>
            <w:tcW w:w="0" w:type="auto"/>
          </w:tcPr>
          <w:p w:rsidR="005C7069" w:rsidRPr="000D4F6E" w:rsidRDefault="005C7069" w:rsidP="005C7069">
            <w:pPr>
              <w:spacing w:after="0" w:line="240" w:lineRule="auto"/>
              <w:rPr>
                <w:rFonts w:ascii="Arial" w:eastAsia="Times New Roman" w:hAnsi="Arial" w:cs="Arial"/>
                <w:b/>
                <w:sz w:val="20"/>
                <w:szCs w:val="20"/>
                <w:lang w:eastAsia="nl-NL"/>
              </w:rPr>
            </w:pPr>
            <w:proofErr w:type="spellStart"/>
            <w:r w:rsidRPr="000D4F6E">
              <w:rPr>
                <w:rFonts w:ascii="Arial" w:eastAsia="Times New Roman" w:hAnsi="Arial" w:cs="Arial"/>
                <w:b/>
                <w:bCs/>
                <w:sz w:val="20"/>
                <w:szCs w:val="20"/>
                <w:u w:val="single"/>
                <w:lang w:eastAsia="nl-NL"/>
              </w:rPr>
              <w:t>primi</w:t>
            </w:r>
            <w:proofErr w:type="spellEnd"/>
          </w:p>
        </w:tc>
        <w:tc>
          <w:tcPr>
            <w:tcW w:w="0" w:type="auto"/>
          </w:tcPr>
          <w:p w:rsidR="005C7069" w:rsidRPr="000D4F6E" w:rsidRDefault="005C7069" w:rsidP="005C7069">
            <w:pPr>
              <w:spacing w:after="0" w:line="240" w:lineRule="auto"/>
              <w:rPr>
                <w:rFonts w:ascii="Arial" w:eastAsia="Times New Roman" w:hAnsi="Arial" w:cs="Arial"/>
                <w:b/>
                <w:sz w:val="20"/>
                <w:szCs w:val="20"/>
                <w:lang w:eastAsia="nl-NL"/>
              </w:rPr>
            </w:pPr>
            <w:r w:rsidRPr="000D4F6E">
              <w:rPr>
                <w:rFonts w:ascii="Arial" w:eastAsia="Times New Roman" w:hAnsi="Arial" w:cs="Arial"/>
                <w:b/>
                <w:sz w:val="20"/>
                <w:szCs w:val="20"/>
                <w:lang w:eastAsia="nl-NL"/>
              </w:rPr>
              <w:t>classis</w:t>
            </w:r>
          </w:p>
        </w:tc>
        <w:tc>
          <w:tcPr>
            <w:tcW w:w="0" w:type="auto"/>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Synodelid t/m</w:t>
            </w:r>
          </w:p>
        </w:tc>
        <w:tc>
          <w:tcPr>
            <w:tcW w:w="0" w:type="auto"/>
            <w:vMerge w:val="restart"/>
          </w:tcPr>
          <w:p w:rsidR="005C7069" w:rsidRPr="000D4F6E" w:rsidRDefault="005C7069" w:rsidP="005C7069">
            <w:pPr>
              <w:spacing w:after="0" w:line="240" w:lineRule="auto"/>
              <w:rPr>
                <w:rFonts w:ascii="Arial" w:eastAsia="Times New Roman" w:hAnsi="Arial" w:cs="Arial"/>
                <w:b/>
                <w:bCs/>
                <w:sz w:val="20"/>
                <w:szCs w:val="20"/>
                <w:u w:val="single"/>
                <w:lang w:val="fr-FR" w:eastAsia="nl-NL"/>
              </w:rPr>
            </w:pPr>
          </w:p>
        </w:tc>
        <w:tc>
          <w:tcPr>
            <w:tcW w:w="0" w:type="auto"/>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bCs/>
                <w:sz w:val="20"/>
                <w:szCs w:val="20"/>
                <w:u w:val="single"/>
                <w:lang w:val="fr-FR" w:eastAsia="nl-NL"/>
              </w:rPr>
              <w:t>secundi</w:t>
            </w:r>
          </w:p>
        </w:tc>
        <w:tc>
          <w:tcPr>
            <w:tcW w:w="0" w:type="auto"/>
          </w:tcPr>
          <w:p w:rsidR="005C7069" w:rsidRPr="000D4F6E" w:rsidRDefault="005C7069" w:rsidP="003A3197">
            <w:pPr>
              <w:spacing w:after="0" w:line="240" w:lineRule="auto"/>
              <w:ind w:right="1361"/>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classis</w:t>
            </w:r>
          </w:p>
        </w:tc>
        <w:tc>
          <w:tcPr>
            <w:tcW w:w="0" w:type="auto"/>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Synodelid t/m</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A.L. Hoekman</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Brielle</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2014</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H.C. Tjallings</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Franeker</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N. Reitsma</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Gouda</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A.W. van der Vlies</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Dordrecht</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A.A. Dekker</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Zeist</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A.A. Braaksma</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Limburg</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 C.J. Dam</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Schiedam</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 de Vlugt</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Sneek</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 Schimmel</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Hattem</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 A. Hiemstra-Brouwer</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Dokkum</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F. Pasveer</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Heerenveen</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T. van Zanten</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Edam/Zaandam</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mw.A.Reitsma-</w:t>
            </w:r>
          </w:p>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van der Woude</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Leeuwarden</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J. de Vries</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Emmen</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 H. Compagner</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Utrecht</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B.J. Robbers</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Amsterdam</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T. In ’t Hof</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Deventer</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 Zomer</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Enschede</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5C7069" w:rsidRPr="00FF0E63" w:rsidTr="00FF0E63">
        <w:trPr>
          <w:cantSplit/>
        </w:trPr>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B. Broekhuizen</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Nijkerk</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0" w:type="auto"/>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 Oostinga</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Groningen</w:t>
            </w:r>
          </w:p>
        </w:tc>
        <w:tc>
          <w:tcPr>
            <w:tcW w:w="0" w:type="auto"/>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bl>
    <w:p w:rsidR="00FF0E63" w:rsidRDefault="00FF0E63" w:rsidP="005C7069">
      <w:pPr>
        <w:spacing w:after="0" w:line="240" w:lineRule="auto"/>
        <w:rPr>
          <w:rFonts w:ascii="Arial" w:eastAsia="Times New Roman" w:hAnsi="Arial" w:cs="Arial"/>
          <w:sz w:val="20"/>
          <w:szCs w:val="20"/>
          <w:lang w:eastAsia="nl-NL"/>
        </w:rPr>
      </w:pPr>
    </w:p>
    <w:p w:rsidR="00FF0E63" w:rsidRPr="00FF0E63" w:rsidRDefault="00FF0E63" w:rsidP="005C7069">
      <w:pPr>
        <w:spacing w:after="0" w:line="240" w:lineRule="auto"/>
        <w:rPr>
          <w:rFonts w:ascii="Arial" w:eastAsia="Times New Roman" w:hAnsi="Arial" w:cs="Arial"/>
          <w:sz w:val="20"/>
          <w:szCs w:val="20"/>
          <w:lang w:eastAsia="nl-NL"/>
        </w:rPr>
      </w:pPr>
    </w:p>
    <w:p w:rsidR="005C7069" w:rsidRPr="00FF0E63" w:rsidRDefault="005C7069" w:rsidP="005C7069">
      <w:pPr>
        <w:spacing w:after="0" w:line="240" w:lineRule="auto"/>
        <w:rPr>
          <w:rFonts w:ascii="Arial" w:eastAsia="Times New Roman" w:hAnsi="Arial" w:cs="Arial"/>
          <w:b/>
          <w:bCs/>
          <w:i/>
          <w:sz w:val="20"/>
          <w:szCs w:val="20"/>
          <w:u w:val="single"/>
          <w:lang w:eastAsia="nl-NL"/>
        </w:rPr>
      </w:pPr>
      <w:r w:rsidRPr="00FF0E63">
        <w:rPr>
          <w:rFonts w:ascii="Arial" w:eastAsia="Times New Roman" w:hAnsi="Arial" w:cs="Arial"/>
          <w:b/>
          <w:bCs/>
          <w:i/>
          <w:sz w:val="20"/>
          <w:szCs w:val="20"/>
          <w:u w:val="single"/>
          <w:lang w:eastAsia="nl-NL"/>
        </w:rPr>
        <w:t>Ouderlingen (6)</w:t>
      </w:r>
    </w:p>
    <w:p w:rsidR="005C7069" w:rsidRPr="00FF0E63" w:rsidRDefault="005C7069" w:rsidP="005C7069">
      <w:pPr>
        <w:spacing w:after="0" w:line="240" w:lineRule="auto"/>
        <w:rPr>
          <w:rFonts w:ascii="Arial" w:eastAsia="Times New Roman" w:hAnsi="Arial" w:cs="Arial"/>
          <w:i/>
          <w:sz w:val="20"/>
          <w:szCs w:val="20"/>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1508"/>
        <w:gridCol w:w="1168"/>
        <w:gridCol w:w="167"/>
        <w:gridCol w:w="2151"/>
        <w:gridCol w:w="1452"/>
        <w:gridCol w:w="1393"/>
      </w:tblGrid>
      <w:tr w:rsidR="005C7069" w:rsidRPr="00FF0E63" w:rsidTr="003A3197">
        <w:trPr>
          <w:cantSplit/>
        </w:trPr>
        <w:tc>
          <w:tcPr>
            <w:tcW w:w="1060" w:type="pct"/>
          </w:tcPr>
          <w:p w:rsidR="005C7069" w:rsidRPr="000D4F6E" w:rsidRDefault="005C7069" w:rsidP="005C7069">
            <w:pPr>
              <w:spacing w:after="0" w:line="240" w:lineRule="auto"/>
              <w:rPr>
                <w:rFonts w:ascii="Arial" w:eastAsia="Times New Roman" w:hAnsi="Arial" w:cs="Arial"/>
                <w:b/>
                <w:bCs/>
                <w:sz w:val="20"/>
                <w:szCs w:val="20"/>
                <w:u w:val="single"/>
                <w:lang w:eastAsia="nl-NL"/>
              </w:rPr>
            </w:pPr>
            <w:r w:rsidRPr="000D4F6E">
              <w:rPr>
                <w:rFonts w:ascii="Arial" w:eastAsia="Times New Roman" w:hAnsi="Arial" w:cs="Arial"/>
                <w:b/>
                <w:bCs/>
                <w:sz w:val="20"/>
                <w:szCs w:val="20"/>
                <w:u w:val="single"/>
                <w:lang w:eastAsia="nl-NL"/>
              </w:rPr>
              <w:t>primi</w:t>
            </w:r>
          </w:p>
        </w:tc>
        <w:tc>
          <w:tcPr>
            <w:tcW w:w="758" w:type="pct"/>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classis</w:t>
            </w:r>
          </w:p>
        </w:tc>
        <w:tc>
          <w:tcPr>
            <w:tcW w:w="587" w:type="pct"/>
            <w:tcBorders>
              <w:bottom w:val="single" w:sz="4" w:space="0" w:color="auto"/>
            </w:tcBorders>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Synodelid t/m</w:t>
            </w:r>
          </w:p>
        </w:tc>
        <w:tc>
          <w:tcPr>
            <w:tcW w:w="84" w:type="pct"/>
            <w:vMerge w:val="restart"/>
          </w:tcPr>
          <w:p w:rsidR="005C7069" w:rsidRPr="000D4F6E" w:rsidRDefault="005C7069" w:rsidP="005C7069">
            <w:pPr>
              <w:spacing w:after="0" w:line="240" w:lineRule="auto"/>
              <w:rPr>
                <w:rFonts w:ascii="Arial" w:eastAsia="Times New Roman" w:hAnsi="Arial" w:cs="Arial"/>
                <w:b/>
                <w:sz w:val="20"/>
                <w:szCs w:val="20"/>
                <w:lang w:val="fr-FR" w:eastAsia="nl-NL"/>
              </w:rPr>
            </w:pPr>
          </w:p>
        </w:tc>
        <w:tc>
          <w:tcPr>
            <w:tcW w:w="1081" w:type="pct"/>
            <w:tcBorders>
              <w:bottom w:val="single" w:sz="4" w:space="0" w:color="auto"/>
            </w:tcBorders>
          </w:tcPr>
          <w:p w:rsidR="005C7069" w:rsidRPr="000D4F6E" w:rsidRDefault="005C7069" w:rsidP="005C7069">
            <w:pPr>
              <w:spacing w:after="0" w:line="240" w:lineRule="auto"/>
              <w:rPr>
                <w:rFonts w:ascii="Arial" w:eastAsia="Times New Roman" w:hAnsi="Arial" w:cs="Arial"/>
                <w:b/>
                <w:bCs/>
                <w:sz w:val="20"/>
                <w:szCs w:val="20"/>
                <w:u w:val="single"/>
                <w:lang w:val="fr-FR" w:eastAsia="nl-NL"/>
              </w:rPr>
            </w:pPr>
            <w:r w:rsidRPr="000D4F6E">
              <w:rPr>
                <w:rFonts w:ascii="Arial" w:eastAsia="Times New Roman" w:hAnsi="Arial" w:cs="Arial"/>
                <w:b/>
                <w:bCs/>
                <w:sz w:val="20"/>
                <w:szCs w:val="20"/>
                <w:u w:val="single"/>
                <w:lang w:val="fr-FR" w:eastAsia="nl-NL"/>
              </w:rPr>
              <w:t>secundi</w:t>
            </w:r>
          </w:p>
        </w:tc>
        <w:tc>
          <w:tcPr>
            <w:tcW w:w="730" w:type="pct"/>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classis</w:t>
            </w:r>
          </w:p>
        </w:tc>
        <w:tc>
          <w:tcPr>
            <w:tcW w:w="700" w:type="pct"/>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Synodelid t/m</w:t>
            </w:r>
          </w:p>
        </w:tc>
      </w:tr>
      <w:tr w:rsidR="005C7069" w:rsidRPr="00FF0E63" w:rsidTr="003A3197">
        <w:trPr>
          <w:cantSplit/>
        </w:trPr>
        <w:tc>
          <w:tcPr>
            <w:tcW w:w="106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L.J. Teerink</w:t>
            </w:r>
          </w:p>
        </w:tc>
        <w:tc>
          <w:tcPr>
            <w:tcW w:w="758"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Tiel</w:t>
            </w:r>
          </w:p>
        </w:tc>
        <w:tc>
          <w:tcPr>
            <w:tcW w:w="587"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84" w:type="pct"/>
            <w:vMerge/>
          </w:tcPr>
          <w:p w:rsidR="005C7069" w:rsidRPr="00FF0E63" w:rsidRDefault="005C7069" w:rsidP="005C7069">
            <w:pPr>
              <w:spacing w:after="0" w:line="240" w:lineRule="auto"/>
              <w:rPr>
                <w:rFonts w:ascii="Arial" w:eastAsia="Times New Roman" w:hAnsi="Arial" w:cs="Arial"/>
                <w:iCs/>
                <w:sz w:val="20"/>
                <w:szCs w:val="20"/>
                <w:lang w:eastAsia="nl-NL"/>
              </w:rPr>
            </w:pPr>
          </w:p>
        </w:tc>
        <w:tc>
          <w:tcPr>
            <w:tcW w:w="1081"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J. Zetzema</w:t>
            </w:r>
          </w:p>
        </w:tc>
        <w:tc>
          <w:tcPr>
            <w:tcW w:w="73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Leeuwarden</w:t>
            </w:r>
          </w:p>
        </w:tc>
        <w:tc>
          <w:tcPr>
            <w:tcW w:w="70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2014</w:t>
            </w:r>
          </w:p>
        </w:tc>
      </w:tr>
      <w:tr w:rsidR="005C7069" w:rsidRPr="00FF0E63" w:rsidTr="003A3197">
        <w:trPr>
          <w:cantSplit/>
        </w:trPr>
        <w:tc>
          <w:tcPr>
            <w:tcW w:w="106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mw. M. Engelbert-Clarenbeek</w:t>
            </w:r>
          </w:p>
        </w:tc>
        <w:tc>
          <w:tcPr>
            <w:tcW w:w="758"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Apeldoorn</w:t>
            </w:r>
          </w:p>
        </w:tc>
        <w:tc>
          <w:tcPr>
            <w:tcW w:w="587"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84"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081"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C.J.G.J. Boom</w:t>
            </w:r>
          </w:p>
        </w:tc>
        <w:tc>
          <w:tcPr>
            <w:tcW w:w="73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Ommen</w:t>
            </w:r>
          </w:p>
        </w:tc>
        <w:tc>
          <w:tcPr>
            <w:tcW w:w="70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r>
      <w:tr w:rsidR="005C7069" w:rsidRPr="00FF0E63" w:rsidTr="003A3197">
        <w:trPr>
          <w:cantSplit/>
        </w:trPr>
        <w:tc>
          <w:tcPr>
            <w:tcW w:w="106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mw. A.R. van der Gaast-Reitsma</w:t>
            </w:r>
          </w:p>
        </w:tc>
        <w:tc>
          <w:tcPr>
            <w:tcW w:w="758"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Franeker</w:t>
            </w:r>
          </w:p>
        </w:tc>
        <w:tc>
          <w:tcPr>
            <w:tcW w:w="587" w:type="pct"/>
            <w:tcBorders>
              <w:bottom w:val="single" w:sz="4" w:space="0" w:color="auto"/>
            </w:tcBorders>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2013</w:t>
            </w:r>
          </w:p>
        </w:tc>
        <w:tc>
          <w:tcPr>
            <w:tcW w:w="84" w:type="pct"/>
            <w:vMerge/>
          </w:tcPr>
          <w:p w:rsidR="005C7069" w:rsidRPr="00FF0E63" w:rsidRDefault="005C7069" w:rsidP="005C7069">
            <w:pPr>
              <w:spacing w:after="0" w:line="240" w:lineRule="auto"/>
              <w:rPr>
                <w:rFonts w:ascii="Arial" w:eastAsia="Times New Roman" w:hAnsi="Arial" w:cs="Arial"/>
                <w:iCs/>
                <w:sz w:val="20"/>
                <w:szCs w:val="20"/>
                <w:lang w:eastAsia="nl-NL"/>
              </w:rPr>
            </w:pPr>
          </w:p>
        </w:tc>
        <w:tc>
          <w:tcPr>
            <w:tcW w:w="1081" w:type="pct"/>
            <w:tcBorders>
              <w:bottom w:val="single" w:sz="4" w:space="0" w:color="auto"/>
            </w:tcBorders>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G.H. Kloosterman</w:t>
            </w:r>
          </w:p>
        </w:tc>
        <w:tc>
          <w:tcPr>
            <w:tcW w:w="73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Dordrecht</w:t>
            </w:r>
          </w:p>
        </w:tc>
        <w:tc>
          <w:tcPr>
            <w:tcW w:w="70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2014</w:t>
            </w:r>
          </w:p>
        </w:tc>
      </w:tr>
      <w:tr w:rsidR="005C7069" w:rsidRPr="00FF0E63" w:rsidTr="003A3197">
        <w:trPr>
          <w:cantSplit/>
        </w:trPr>
        <w:tc>
          <w:tcPr>
            <w:tcW w:w="106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mw. W. Hoeve-Roosenboom</w:t>
            </w:r>
          </w:p>
        </w:tc>
        <w:tc>
          <w:tcPr>
            <w:tcW w:w="758"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Hilversum</w:t>
            </w:r>
          </w:p>
        </w:tc>
        <w:tc>
          <w:tcPr>
            <w:tcW w:w="587"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84" w:type="pct"/>
            <w:vMerge/>
          </w:tcPr>
          <w:p w:rsidR="005C7069" w:rsidRPr="00FF0E63" w:rsidRDefault="005C7069" w:rsidP="005C7069">
            <w:pPr>
              <w:spacing w:after="0" w:line="240" w:lineRule="auto"/>
              <w:rPr>
                <w:rFonts w:ascii="Arial" w:eastAsia="Times New Roman" w:hAnsi="Arial" w:cs="Arial"/>
                <w:iCs/>
                <w:sz w:val="20"/>
                <w:szCs w:val="20"/>
                <w:lang w:eastAsia="nl-NL"/>
              </w:rPr>
            </w:pPr>
          </w:p>
        </w:tc>
        <w:tc>
          <w:tcPr>
            <w:tcW w:w="1081"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B.T. Stroo</w:t>
            </w:r>
          </w:p>
        </w:tc>
        <w:tc>
          <w:tcPr>
            <w:tcW w:w="73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Hoogeveen</w:t>
            </w:r>
          </w:p>
        </w:tc>
        <w:tc>
          <w:tcPr>
            <w:tcW w:w="70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r>
      <w:tr w:rsidR="005C7069" w:rsidRPr="00FF0E63" w:rsidTr="003A3197">
        <w:trPr>
          <w:cantSplit/>
        </w:trPr>
        <w:tc>
          <w:tcPr>
            <w:tcW w:w="106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A.S. Flikweert</w:t>
            </w:r>
          </w:p>
        </w:tc>
        <w:tc>
          <w:tcPr>
            <w:tcW w:w="758"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Zierikzee</w:t>
            </w:r>
          </w:p>
        </w:tc>
        <w:tc>
          <w:tcPr>
            <w:tcW w:w="587"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2014</w:t>
            </w:r>
          </w:p>
        </w:tc>
        <w:tc>
          <w:tcPr>
            <w:tcW w:w="84" w:type="pct"/>
            <w:vMerge/>
          </w:tcPr>
          <w:p w:rsidR="005C7069" w:rsidRPr="00FF0E63" w:rsidRDefault="005C7069" w:rsidP="005C7069">
            <w:pPr>
              <w:spacing w:after="0" w:line="240" w:lineRule="auto"/>
              <w:rPr>
                <w:rFonts w:ascii="Arial" w:eastAsia="Times New Roman" w:hAnsi="Arial" w:cs="Arial"/>
                <w:iCs/>
                <w:sz w:val="20"/>
                <w:szCs w:val="20"/>
                <w:lang w:eastAsia="nl-NL"/>
              </w:rPr>
            </w:pPr>
          </w:p>
        </w:tc>
        <w:tc>
          <w:tcPr>
            <w:tcW w:w="1081"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J.J. Rodenburg</w:t>
            </w:r>
          </w:p>
        </w:tc>
        <w:tc>
          <w:tcPr>
            <w:tcW w:w="73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Deventer</w:t>
            </w:r>
          </w:p>
        </w:tc>
        <w:tc>
          <w:tcPr>
            <w:tcW w:w="70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2013</w:t>
            </w:r>
          </w:p>
        </w:tc>
      </w:tr>
      <w:tr w:rsidR="005C7069" w:rsidRPr="00FF0E63" w:rsidTr="003A3197">
        <w:trPr>
          <w:cantSplit/>
        </w:trPr>
        <w:tc>
          <w:tcPr>
            <w:tcW w:w="106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mw. H.G. Burggraaf-Tuinstra</w:t>
            </w:r>
          </w:p>
        </w:tc>
        <w:tc>
          <w:tcPr>
            <w:tcW w:w="758"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Arnhem</w:t>
            </w:r>
          </w:p>
        </w:tc>
        <w:tc>
          <w:tcPr>
            <w:tcW w:w="587"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84" w:type="pct"/>
            <w:vMerge/>
          </w:tcPr>
          <w:p w:rsidR="005C7069" w:rsidRPr="00FF0E63" w:rsidRDefault="005C7069" w:rsidP="005C7069">
            <w:pPr>
              <w:spacing w:after="0" w:line="240" w:lineRule="auto"/>
              <w:rPr>
                <w:rFonts w:ascii="Arial" w:eastAsia="Times New Roman" w:hAnsi="Arial" w:cs="Arial"/>
                <w:iCs/>
                <w:sz w:val="20"/>
                <w:szCs w:val="20"/>
                <w:lang w:eastAsia="nl-NL"/>
              </w:rPr>
            </w:pPr>
          </w:p>
        </w:tc>
        <w:tc>
          <w:tcPr>
            <w:tcW w:w="1081"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G.G. van Dijk</w:t>
            </w:r>
          </w:p>
        </w:tc>
        <w:tc>
          <w:tcPr>
            <w:tcW w:w="73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Rotterdam</w:t>
            </w:r>
          </w:p>
        </w:tc>
        <w:tc>
          <w:tcPr>
            <w:tcW w:w="700" w:type="pct"/>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r>
    </w:tbl>
    <w:p w:rsidR="00FF0E63" w:rsidRDefault="00FF0E63" w:rsidP="005C7069">
      <w:pPr>
        <w:spacing w:after="0" w:line="240" w:lineRule="auto"/>
        <w:rPr>
          <w:rFonts w:ascii="Arial" w:eastAsia="Times New Roman" w:hAnsi="Arial" w:cs="Arial"/>
          <w:i/>
          <w:sz w:val="20"/>
          <w:szCs w:val="20"/>
          <w:lang w:eastAsia="nl-NL"/>
        </w:rPr>
      </w:pPr>
    </w:p>
    <w:p w:rsidR="00FF0E63" w:rsidRDefault="00FF0E63">
      <w:pPr>
        <w:rPr>
          <w:rFonts w:ascii="Arial" w:eastAsia="Times New Roman" w:hAnsi="Arial" w:cs="Arial"/>
          <w:i/>
          <w:sz w:val="20"/>
          <w:szCs w:val="20"/>
          <w:lang w:eastAsia="nl-NL"/>
        </w:rPr>
      </w:pPr>
      <w:r>
        <w:rPr>
          <w:rFonts w:ascii="Arial" w:eastAsia="Times New Roman" w:hAnsi="Arial" w:cs="Arial"/>
          <w:i/>
          <w:sz w:val="20"/>
          <w:szCs w:val="20"/>
          <w:lang w:eastAsia="nl-NL"/>
        </w:rPr>
        <w:br w:type="page"/>
      </w:r>
    </w:p>
    <w:p w:rsidR="005C7069" w:rsidRPr="00FF0E63" w:rsidRDefault="005C7069" w:rsidP="005C7069">
      <w:pPr>
        <w:spacing w:after="0" w:line="240" w:lineRule="auto"/>
        <w:rPr>
          <w:rFonts w:ascii="Arial" w:eastAsia="Times New Roman" w:hAnsi="Arial" w:cs="Arial"/>
          <w:b/>
          <w:bCs/>
          <w:i/>
          <w:sz w:val="20"/>
          <w:szCs w:val="20"/>
          <w:u w:val="single"/>
          <w:lang w:eastAsia="nl-NL"/>
        </w:rPr>
      </w:pPr>
      <w:r w:rsidRPr="00FF0E63">
        <w:rPr>
          <w:rFonts w:ascii="Arial" w:eastAsia="Times New Roman" w:hAnsi="Arial" w:cs="Arial"/>
          <w:b/>
          <w:bCs/>
          <w:i/>
          <w:sz w:val="20"/>
          <w:szCs w:val="20"/>
          <w:u w:val="single"/>
          <w:lang w:eastAsia="nl-NL"/>
        </w:rPr>
        <w:lastRenderedPageBreak/>
        <w:t>Ouderlingen-kerkrentmeester (6)</w:t>
      </w:r>
    </w:p>
    <w:p w:rsidR="005C7069" w:rsidRPr="00FF0E63" w:rsidRDefault="005C7069" w:rsidP="005C7069">
      <w:pPr>
        <w:spacing w:after="0" w:line="240" w:lineRule="auto"/>
        <w:rPr>
          <w:rFonts w:ascii="Arial" w:eastAsia="Times New Roman" w:hAnsi="Arial" w:cs="Arial"/>
          <w:i/>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0"/>
        <w:gridCol w:w="1783"/>
        <w:gridCol w:w="1175"/>
        <w:gridCol w:w="162"/>
        <w:gridCol w:w="2068"/>
        <w:gridCol w:w="1645"/>
        <w:gridCol w:w="1175"/>
      </w:tblGrid>
      <w:tr w:rsidR="005C7069" w:rsidRPr="00FF0E63" w:rsidTr="005C7069">
        <w:trPr>
          <w:cantSplit/>
        </w:trPr>
        <w:tc>
          <w:tcPr>
            <w:tcW w:w="2770" w:type="dxa"/>
          </w:tcPr>
          <w:p w:rsidR="005C7069" w:rsidRPr="000D4F6E" w:rsidRDefault="005C7069" w:rsidP="005C7069">
            <w:pPr>
              <w:spacing w:after="0" w:line="240" w:lineRule="auto"/>
              <w:rPr>
                <w:rFonts w:ascii="Arial" w:eastAsia="Times New Roman" w:hAnsi="Arial" w:cs="Arial"/>
                <w:b/>
                <w:bCs/>
                <w:sz w:val="20"/>
                <w:szCs w:val="20"/>
                <w:u w:val="single"/>
                <w:lang w:val="fr-FR" w:eastAsia="nl-NL"/>
              </w:rPr>
            </w:pPr>
            <w:r w:rsidRPr="000D4F6E">
              <w:rPr>
                <w:rFonts w:ascii="Arial" w:eastAsia="Times New Roman" w:hAnsi="Arial" w:cs="Arial"/>
                <w:b/>
                <w:bCs/>
                <w:sz w:val="20"/>
                <w:szCs w:val="20"/>
                <w:u w:val="single"/>
                <w:lang w:val="fr-FR" w:eastAsia="nl-NL"/>
              </w:rPr>
              <w:t>primi</w:t>
            </w:r>
          </w:p>
        </w:tc>
        <w:tc>
          <w:tcPr>
            <w:tcW w:w="2340" w:type="dxa"/>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classis</w:t>
            </w:r>
          </w:p>
        </w:tc>
        <w:tc>
          <w:tcPr>
            <w:tcW w:w="1260" w:type="dxa"/>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Synodelid t/m</w:t>
            </w:r>
          </w:p>
        </w:tc>
        <w:tc>
          <w:tcPr>
            <w:tcW w:w="180" w:type="dxa"/>
            <w:vMerge w:val="restart"/>
          </w:tcPr>
          <w:p w:rsidR="005C7069" w:rsidRPr="000D4F6E" w:rsidRDefault="005C7069" w:rsidP="005C7069">
            <w:pPr>
              <w:spacing w:after="0" w:line="240" w:lineRule="auto"/>
              <w:rPr>
                <w:rFonts w:ascii="Arial" w:eastAsia="Times New Roman" w:hAnsi="Arial" w:cs="Arial"/>
                <w:b/>
                <w:bCs/>
                <w:sz w:val="20"/>
                <w:szCs w:val="20"/>
                <w:u w:val="single"/>
                <w:lang w:val="fr-FR" w:eastAsia="nl-NL"/>
              </w:rPr>
            </w:pPr>
          </w:p>
        </w:tc>
        <w:tc>
          <w:tcPr>
            <w:tcW w:w="3240" w:type="dxa"/>
          </w:tcPr>
          <w:p w:rsidR="005C7069" w:rsidRPr="000D4F6E" w:rsidRDefault="005C7069" w:rsidP="005C7069">
            <w:pPr>
              <w:spacing w:after="0" w:line="240" w:lineRule="auto"/>
              <w:rPr>
                <w:rFonts w:ascii="Arial" w:eastAsia="Times New Roman" w:hAnsi="Arial" w:cs="Arial"/>
                <w:b/>
                <w:bCs/>
                <w:sz w:val="20"/>
                <w:szCs w:val="20"/>
                <w:u w:val="single"/>
                <w:lang w:val="fr-FR" w:eastAsia="nl-NL"/>
              </w:rPr>
            </w:pPr>
            <w:r w:rsidRPr="000D4F6E">
              <w:rPr>
                <w:rFonts w:ascii="Arial" w:eastAsia="Times New Roman" w:hAnsi="Arial" w:cs="Arial"/>
                <w:b/>
                <w:bCs/>
                <w:sz w:val="20"/>
                <w:szCs w:val="20"/>
                <w:u w:val="single"/>
                <w:lang w:val="fr-FR" w:eastAsia="nl-NL"/>
              </w:rPr>
              <w:t>secundi</w:t>
            </w:r>
          </w:p>
        </w:tc>
        <w:tc>
          <w:tcPr>
            <w:tcW w:w="2160" w:type="dxa"/>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classis</w:t>
            </w:r>
          </w:p>
        </w:tc>
        <w:tc>
          <w:tcPr>
            <w:tcW w:w="1260" w:type="dxa"/>
          </w:tcPr>
          <w:p w:rsidR="005C7069" w:rsidRPr="000D4F6E" w:rsidRDefault="005C7069" w:rsidP="005C7069">
            <w:pPr>
              <w:spacing w:after="0" w:line="240" w:lineRule="auto"/>
              <w:rPr>
                <w:rFonts w:ascii="Arial" w:eastAsia="Times New Roman" w:hAnsi="Arial" w:cs="Arial"/>
                <w:b/>
                <w:sz w:val="20"/>
                <w:szCs w:val="20"/>
                <w:lang w:val="fr-FR" w:eastAsia="nl-NL"/>
              </w:rPr>
            </w:pPr>
            <w:r w:rsidRPr="000D4F6E">
              <w:rPr>
                <w:rFonts w:ascii="Arial" w:eastAsia="Times New Roman" w:hAnsi="Arial" w:cs="Arial"/>
                <w:b/>
                <w:sz w:val="20"/>
                <w:szCs w:val="20"/>
                <w:lang w:val="fr-FR" w:eastAsia="nl-NL"/>
              </w:rPr>
              <w:t>Synodelid t/m</w:t>
            </w:r>
          </w:p>
        </w:tc>
      </w:tr>
      <w:tr w:rsidR="005C7069" w:rsidRPr="00FF0E63" w:rsidTr="005C7069">
        <w:trPr>
          <w:cantSplit/>
        </w:trPr>
        <w:tc>
          <w:tcPr>
            <w:tcW w:w="277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B. van Bokhoven</w:t>
            </w:r>
          </w:p>
        </w:tc>
        <w:tc>
          <w:tcPr>
            <w:tcW w:w="23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Woerden</w:t>
            </w:r>
          </w:p>
        </w:tc>
        <w:tc>
          <w:tcPr>
            <w:tcW w:w="1260" w:type="dxa"/>
            <w:tcBorders>
              <w:bottom w:val="single" w:sz="4" w:space="0" w:color="auto"/>
            </w:tcBorders>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180" w:type="dxa"/>
            <w:vMerge/>
            <w:tcBorders>
              <w:bottom w:val="nil"/>
            </w:tcBorders>
          </w:tcPr>
          <w:p w:rsidR="005C7069" w:rsidRPr="00FF0E63" w:rsidRDefault="005C7069" w:rsidP="005C7069">
            <w:pPr>
              <w:spacing w:after="0" w:line="240" w:lineRule="auto"/>
              <w:rPr>
                <w:rFonts w:ascii="Arial" w:eastAsia="Times New Roman" w:hAnsi="Arial" w:cs="Arial"/>
                <w:iCs/>
                <w:sz w:val="20"/>
                <w:szCs w:val="20"/>
                <w:lang w:eastAsia="nl-NL"/>
              </w:rPr>
            </w:pPr>
          </w:p>
        </w:tc>
        <w:tc>
          <w:tcPr>
            <w:tcW w:w="3240" w:type="dxa"/>
            <w:tcBorders>
              <w:bottom w:val="single" w:sz="4" w:space="0" w:color="auto"/>
            </w:tcBorders>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J. Aalberts</w:t>
            </w:r>
          </w:p>
        </w:tc>
        <w:tc>
          <w:tcPr>
            <w:tcW w:w="21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Breukelen</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r>
      <w:tr w:rsidR="005C7069" w:rsidRPr="00FF0E63" w:rsidTr="005C7069">
        <w:trPr>
          <w:cantSplit/>
        </w:trPr>
        <w:tc>
          <w:tcPr>
            <w:tcW w:w="277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W. de Lange</w:t>
            </w:r>
          </w:p>
        </w:tc>
        <w:tc>
          <w:tcPr>
            <w:tcW w:w="23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Nijmegen</w:t>
            </w:r>
          </w:p>
        </w:tc>
        <w:tc>
          <w:tcPr>
            <w:tcW w:w="1260" w:type="dxa"/>
            <w:tcBorders>
              <w:right w:val="single" w:sz="4" w:space="0" w:color="auto"/>
            </w:tcBorders>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2014</w:t>
            </w:r>
          </w:p>
        </w:tc>
        <w:tc>
          <w:tcPr>
            <w:tcW w:w="180" w:type="dxa"/>
            <w:tcBorders>
              <w:top w:val="nil"/>
              <w:left w:val="single" w:sz="4" w:space="0" w:color="auto"/>
              <w:bottom w:val="nil"/>
              <w:right w:val="single" w:sz="4" w:space="0" w:color="auto"/>
            </w:tcBorders>
          </w:tcPr>
          <w:p w:rsidR="005C7069" w:rsidRPr="00FF0E63" w:rsidRDefault="005C7069" w:rsidP="005C7069">
            <w:pPr>
              <w:spacing w:after="0" w:line="240" w:lineRule="auto"/>
              <w:rPr>
                <w:rFonts w:ascii="Arial" w:eastAsia="Times New Roman" w:hAnsi="Arial" w:cs="Arial"/>
                <w:sz w:val="20"/>
                <w:szCs w:val="20"/>
                <w:lang w:eastAsia="nl-NL"/>
              </w:rPr>
            </w:pPr>
          </w:p>
        </w:tc>
        <w:tc>
          <w:tcPr>
            <w:tcW w:w="3240" w:type="dxa"/>
            <w:tcBorders>
              <w:left w:val="single" w:sz="4" w:space="0" w:color="auto"/>
            </w:tcBorders>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C.P. de Bruin</w:t>
            </w:r>
          </w:p>
        </w:tc>
        <w:tc>
          <w:tcPr>
            <w:tcW w:w="21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Hoogeveen</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2013</w:t>
            </w:r>
          </w:p>
        </w:tc>
      </w:tr>
      <w:tr w:rsidR="005C7069" w:rsidRPr="00FF0E63" w:rsidTr="005C7069">
        <w:trPr>
          <w:cantSplit/>
        </w:trPr>
        <w:tc>
          <w:tcPr>
            <w:tcW w:w="277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H.J. Haverkamp</w:t>
            </w:r>
          </w:p>
        </w:tc>
        <w:tc>
          <w:tcPr>
            <w:tcW w:w="23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Ede</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180" w:type="dxa"/>
            <w:vMerge w:val="restart"/>
            <w:tcBorders>
              <w:top w:val="nil"/>
            </w:tcBorders>
          </w:tcPr>
          <w:p w:rsidR="005C7069" w:rsidRPr="00FF0E63" w:rsidRDefault="005C7069" w:rsidP="005C7069">
            <w:pPr>
              <w:spacing w:after="0" w:line="240" w:lineRule="auto"/>
              <w:rPr>
                <w:rFonts w:ascii="Arial" w:eastAsia="Times New Roman" w:hAnsi="Arial" w:cs="Arial"/>
                <w:iCs/>
                <w:sz w:val="20"/>
                <w:szCs w:val="20"/>
                <w:lang w:eastAsia="nl-NL"/>
              </w:rPr>
            </w:pPr>
          </w:p>
        </w:tc>
        <w:tc>
          <w:tcPr>
            <w:tcW w:w="32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T. van der Velde</w:t>
            </w:r>
          </w:p>
        </w:tc>
        <w:tc>
          <w:tcPr>
            <w:tcW w:w="21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Assen</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2013</w:t>
            </w:r>
          </w:p>
        </w:tc>
      </w:tr>
      <w:tr w:rsidR="005C7069" w:rsidRPr="00FF0E63" w:rsidTr="005C7069">
        <w:trPr>
          <w:cantSplit/>
        </w:trPr>
        <w:tc>
          <w:tcPr>
            <w:tcW w:w="2770" w:type="dxa"/>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 J. Galjaard</w:t>
            </w:r>
          </w:p>
        </w:tc>
        <w:tc>
          <w:tcPr>
            <w:tcW w:w="23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Peel en Kempenland</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180" w:type="dxa"/>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32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mw. G.H. Geveke-Groot</w:t>
            </w:r>
          </w:p>
        </w:tc>
        <w:tc>
          <w:tcPr>
            <w:tcW w:w="21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Hoorn-Enkhuizen</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2013</w:t>
            </w:r>
          </w:p>
        </w:tc>
      </w:tr>
      <w:tr w:rsidR="005C7069" w:rsidRPr="00FF0E63" w:rsidTr="005C7069">
        <w:trPr>
          <w:cantSplit/>
        </w:trPr>
        <w:tc>
          <w:tcPr>
            <w:tcW w:w="277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G.P. van der Schans</w:t>
            </w:r>
          </w:p>
        </w:tc>
        <w:tc>
          <w:tcPr>
            <w:tcW w:w="23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Delft</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180" w:type="dxa"/>
            <w:vMerge/>
          </w:tcPr>
          <w:p w:rsidR="005C7069" w:rsidRPr="00FF0E63" w:rsidRDefault="005C7069" w:rsidP="005C7069">
            <w:pPr>
              <w:spacing w:after="0" w:line="240" w:lineRule="auto"/>
              <w:rPr>
                <w:rFonts w:ascii="Arial" w:eastAsia="Times New Roman" w:hAnsi="Arial" w:cs="Arial"/>
                <w:iCs/>
                <w:sz w:val="20"/>
                <w:szCs w:val="20"/>
                <w:lang w:eastAsia="nl-NL"/>
              </w:rPr>
            </w:pPr>
          </w:p>
        </w:tc>
        <w:tc>
          <w:tcPr>
            <w:tcW w:w="32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B.H. Slotman</w:t>
            </w:r>
          </w:p>
        </w:tc>
        <w:tc>
          <w:tcPr>
            <w:tcW w:w="21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Enschede</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2013</w:t>
            </w:r>
          </w:p>
        </w:tc>
      </w:tr>
      <w:tr w:rsidR="005C7069" w:rsidRPr="00FF0E63" w:rsidTr="005C7069">
        <w:trPr>
          <w:cantSplit/>
        </w:trPr>
        <w:tc>
          <w:tcPr>
            <w:tcW w:w="277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W. Kaldeway</w:t>
            </w:r>
          </w:p>
        </w:tc>
        <w:tc>
          <w:tcPr>
            <w:tcW w:w="234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Buitenpost</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2012</w:t>
            </w:r>
          </w:p>
        </w:tc>
        <w:tc>
          <w:tcPr>
            <w:tcW w:w="180" w:type="dxa"/>
            <w:vMerge/>
          </w:tcPr>
          <w:p w:rsidR="005C7069" w:rsidRPr="00FF0E63" w:rsidRDefault="005C7069" w:rsidP="005C7069">
            <w:pPr>
              <w:spacing w:after="0" w:line="240" w:lineRule="auto"/>
              <w:rPr>
                <w:rFonts w:ascii="Arial" w:eastAsia="Times New Roman" w:hAnsi="Arial" w:cs="Arial"/>
                <w:iCs/>
                <w:sz w:val="20"/>
                <w:szCs w:val="20"/>
                <w:lang w:eastAsia="nl-NL"/>
              </w:rPr>
            </w:pPr>
          </w:p>
        </w:tc>
        <w:tc>
          <w:tcPr>
            <w:tcW w:w="3240" w:type="dxa"/>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J. Riezebos</w:t>
            </w:r>
          </w:p>
        </w:tc>
        <w:tc>
          <w:tcPr>
            <w:tcW w:w="21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Kampen</w:t>
            </w:r>
          </w:p>
        </w:tc>
        <w:tc>
          <w:tcPr>
            <w:tcW w:w="1260" w:type="dxa"/>
          </w:tcPr>
          <w:p w:rsidR="005C7069" w:rsidRPr="00FF0E63" w:rsidRDefault="005C7069" w:rsidP="005C7069">
            <w:pPr>
              <w:spacing w:after="0" w:line="240" w:lineRule="auto"/>
              <w:rPr>
                <w:rFonts w:ascii="Arial" w:eastAsia="Times New Roman" w:hAnsi="Arial" w:cs="Arial"/>
                <w:iCs/>
                <w:sz w:val="20"/>
                <w:szCs w:val="20"/>
                <w:lang w:eastAsia="nl-NL"/>
              </w:rPr>
            </w:pPr>
            <w:r w:rsidRPr="00FF0E63">
              <w:rPr>
                <w:rFonts w:ascii="Arial" w:eastAsia="Times New Roman" w:hAnsi="Arial" w:cs="Arial"/>
                <w:iCs/>
                <w:sz w:val="20"/>
                <w:szCs w:val="20"/>
                <w:lang w:eastAsia="nl-NL"/>
              </w:rPr>
              <w:t>2013</w:t>
            </w:r>
          </w:p>
        </w:tc>
      </w:tr>
    </w:tbl>
    <w:p w:rsidR="005C7069" w:rsidRPr="00FF0E63" w:rsidRDefault="005C7069" w:rsidP="005C7069">
      <w:pPr>
        <w:spacing w:after="0" w:line="240" w:lineRule="auto"/>
        <w:rPr>
          <w:rFonts w:ascii="Arial" w:eastAsia="Times New Roman" w:hAnsi="Arial" w:cs="Arial"/>
          <w:i/>
          <w:iCs/>
          <w:sz w:val="20"/>
          <w:szCs w:val="20"/>
          <w:lang w:eastAsia="nl-NL"/>
        </w:rPr>
      </w:pPr>
      <w:r w:rsidRPr="00FF0E63">
        <w:rPr>
          <w:rFonts w:ascii="Arial" w:eastAsia="Times New Roman" w:hAnsi="Arial" w:cs="Arial"/>
          <w:i/>
          <w:iCs/>
          <w:sz w:val="20"/>
          <w:szCs w:val="20"/>
          <w:lang w:eastAsia="nl-NL"/>
        </w:rPr>
        <w:t xml:space="preserve"> </w:t>
      </w:r>
    </w:p>
    <w:p w:rsidR="005C7069" w:rsidRPr="00FF0E63" w:rsidRDefault="005C7069" w:rsidP="005C7069">
      <w:pPr>
        <w:spacing w:after="0" w:line="240" w:lineRule="auto"/>
        <w:rPr>
          <w:rFonts w:ascii="Arial" w:eastAsia="Times New Roman" w:hAnsi="Arial" w:cs="Arial"/>
          <w:b/>
          <w:bCs/>
          <w:i/>
          <w:iCs/>
          <w:sz w:val="20"/>
          <w:szCs w:val="20"/>
          <w:u w:val="single"/>
          <w:lang w:eastAsia="nl-NL"/>
        </w:rPr>
      </w:pPr>
      <w:r w:rsidRPr="00FF0E63">
        <w:rPr>
          <w:rFonts w:ascii="Arial" w:eastAsia="Times New Roman" w:hAnsi="Arial" w:cs="Arial"/>
          <w:b/>
          <w:bCs/>
          <w:i/>
          <w:iCs/>
          <w:sz w:val="20"/>
          <w:szCs w:val="20"/>
          <w:u w:val="single"/>
          <w:lang w:eastAsia="nl-NL"/>
        </w:rPr>
        <w:t>Predikanten (10)</w:t>
      </w:r>
    </w:p>
    <w:p w:rsidR="005C7069" w:rsidRPr="00FF0E63" w:rsidRDefault="005C7069" w:rsidP="005C7069">
      <w:pPr>
        <w:spacing w:after="0" w:line="240" w:lineRule="auto"/>
        <w:rPr>
          <w:rFonts w:ascii="Arial" w:eastAsia="Times New Roman" w:hAnsi="Arial" w:cs="Arial"/>
          <w:i/>
          <w:iCs/>
          <w:sz w:val="20"/>
          <w:szCs w:val="20"/>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1702"/>
        <w:gridCol w:w="1097"/>
        <w:gridCol w:w="146"/>
        <w:gridCol w:w="2242"/>
        <w:gridCol w:w="12"/>
        <w:gridCol w:w="1627"/>
        <w:gridCol w:w="18"/>
        <w:gridCol w:w="1078"/>
      </w:tblGrid>
      <w:tr w:rsidR="005C7069" w:rsidRPr="00FF0E63" w:rsidTr="00216CB4">
        <w:trPr>
          <w:cantSplit/>
        </w:trPr>
        <w:tc>
          <w:tcPr>
            <w:tcW w:w="1018" w:type="pct"/>
          </w:tcPr>
          <w:p w:rsidR="005C7069" w:rsidRPr="000D4F6E" w:rsidRDefault="005C7069" w:rsidP="005C7069">
            <w:pPr>
              <w:spacing w:after="0" w:line="240" w:lineRule="auto"/>
              <w:rPr>
                <w:rFonts w:ascii="Arial" w:eastAsia="Times New Roman" w:hAnsi="Arial" w:cs="Arial"/>
                <w:b/>
                <w:bCs/>
                <w:iCs/>
                <w:sz w:val="20"/>
                <w:szCs w:val="20"/>
                <w:u w:val="single"/>
                <w:lang w:eastAsia="nl-NL"/>
              </w:rPr>
            </w:pPr>
            <w:r w:rsidRPr="000D4F6E">
              <w:rPr>
                <w:rFonts w:ascii="Arial" w:eastAsia="Times New Roman" w:hAnsi="Arial" w:cs="Arial"/>
                <w:b/>
                <w:bCs/>
                <w:iCs/>
                <w:sz w:val="20"/>
                <w:szCs w:val="20"/>
                <w:u w:val="single"/>
                <w:lang w:eastAsia="nl-NL"/>
              </w:rPr>
              <w:t>primi</w:t>
            </w:r>
          </w:p>
        </w:tc>
        <w:tc>
          <w:tcPr>
            <w:tcW w:w="855" w:type="pct"/>
          </w:tcPr>
          <w:p w:rsidR="005C7069" w:rsidRPr="000D4F6E" w:rsidRDefault="005C7069" w:rsidP="005C7069">
            <w:pPr>
              <w:spacing w:after="0" w:line="240" w:lineRule="auto"/>
              <w:rPr>
                <w:rFonts w:ascii="Arial" w:eastAsia="Times New Roman" w:hAnsi="Arial" w:cs="Arial"/>
                <w:b/>
                <w:iCs/>
                <w:sz w:val="20"/>
                <w:szCs w:val="20"/>
                <w:lang w:eastAsia="nl-NL"/>
              </w:rPr>
            </w:pPr>
            <w:r w:rsidRPr="000D4F6E">
              <w:rPr>
                <w:rFonts w:ascii="Arial" w:eastAsia="Times New Roman" w:hAnsi="Arial" w:cs="Arial"/>
                <w:b/>
                <w:iCs/>
                <w:sz w:val="20"/>
                <w:szCs w:val="20"/>
                <w:lang w:eastAsia="nl-NL"/>
              </w:rPr>
              <w:t>classis</w:t>
            </w:r>
          </w:p>
        </w:tc>
        <w:tc>
          <w:tcPr>
            <w:tcW w:w="551" w:type="pct"/>
          </w:tcPr>
          <w:p w:rsidR="005C7069" w:rsidRPr="000D4F6E" w:rsidRDefault="005C7069" w:rsidP="005C7069">
            <w:pPr>
              <w:keepNext/>
              <w:spacing w:after="0" w:line="240" w:lineRule="auto"/>
              <w:outlineLvl w:val="2"/>
              <w:rPr>
                <w:rFonts w:ascii="Arial" w:eastAsia="Times New Roman" w:hAnsi="Arial" w:cs="Arial"/>
                <w:b/>
                <w:iCs/>
                <w:sz w:val="20"/>
                <w:szCs w:val="20"/>
                <w:lang w:eastAsia="nl-NL"/>
              </w:rPr>
            </w:pPr>
            <w:r w:rsidRPr="000D4F6E">
              <w:rPr>
                <w:rFonts w:ascii="Arial" w:eastAsia="Times New Roman" w:hAnsi="Arial" w:cs="Arial"/>
                <w:b/>
                <w:iCs/>
                <w:sz w:val="20"/>
                <w:szCs w:val="20"/>
                <w:lang w:eastAsia="nl-NL"/>
              </w:rPr>
              <w:t>Synodelid t/m</w:t>
            </w:r>
          </w:p>
        </w:tc>
        <w:tc>
          <w:tcPr>
            <w:tcW w:w="73" w:type="pct"/>
            <w:vMerge w:val="restart"/>
          </w:tcPr>
          <w:p w:rsidR="005C7069" w:rsidRPr="000D4F6E" w:rsidRDefault="005C7069" w:rsidP="005C7069">
            <w:pPr>
              <w:spacing w:after="0" w:line="240" w:lineRule="auto"/>
              <w:rPr>
                <w:rFonts w:ascii="Arial" w:eastAsia="Times New Roman" w:hAnsi="Arial" w:cs="Arial"/>
                <w:b/>
                <w:iCs/>
                <w:sz w:val="20"/>
                <w:szCs w:val="20"/>
                <w:lang w:eastAsia="nl-NL"/>
              </w:rPr>
            </w:pPr>
          </w:p>
        </w:tc>
        <w:tc>
          <w:tcPr>
            <w:tcW w:w="1127" w:type="pct"/>
          </w:tcPr>
          <w:p w:rsidR="005C7069" w:rsidRPr="000D4F6E" w:rsidRDefault="005C7069" w:rsidP="005C7069">
            <w:pPr>
              <w:spacing w:after="0" w:line="240" w:lineRule="auto"/>
              <w:rPr>
                <w:rFonts w:ascii="Arial" w:eastAsia="Times New Roman" w:hAnsi="Arial" w:cs="Arial"/>
                <w:b/>
                <w:bCs/>
                <w:iCs/>
                <w:sz w:val="20"/>
                <w:szCs w:val="20"/>
                <w:u w:val="single"/>
                <w:lang w:eastAsia="nl-NL"/>
              </w:rPr>
            </w:pPr>
            <w:r w:rsidRPr="000D4F6E">
              <w:rPr>
                <w:rFonts w:ascii="Arial" w:eastAsia="Times New Roman" w:hAnsi="Arial" w:cs="Arial"/>
                <w:b/>
                <w:bCs/>
                <w:iCs/>
                <w:sz w:val="20"/>
                <w:szCs w:val="20"/>
                <w:u w:val="single"/>
                <w:lang w:eastAsia="nl-NL"/>
              </w:rPr>
              <w:t>secundi</w:t>
            </w:r>
          </w:p>
        </w:tc>
        <w:tc>
          <w:tcPr>
            <w:tcW w:w="824" w:type="pct"/>
            <w:gridSpan w:val="2"/>
          </w:tcPr>
          <w:p w:rsidR="005C7069" w:rsidRPr="000D4F6E" w:rsidRDefault="005C7069" w:rsidP="005C7069">
            <w:pPr>
              <w:spacing w:after="0" w:line="240" w:lineRule="auto"/>
              <w:rPr>
                <w:rFonts w:ascii="Arial" w:eastAsia="Times New Roman" w:hAnsi="Arial" w:cs="Arial"/>
                <w:b/>
                <w:iCs/>
                <w:sz w:val="20"/>
                <w:szCs w:val="20"/>
                <w:lang w:eastAsia="nl-NL"/>
              </w:rPr>
            </w:pPr>
            <w:r w:rsidRPr="000D4F6E">
              <w:rPr>
                <w:rFonts w:ascii="Arial" w:eastAsia="Times New Roman" w:hAnsi="Arial" w:cs="Arial"/>
                <w:b/>
                <w:iCs/>
                <w:sz w:val="20"/>
                <w:szCs w:val="20"/>
                <w:lang w:eastAsia="nl-NL"/>
              </w:rPr>
              <w:t>classis</w:t>
            </w:r>
          </w:p>
        </w:tc>
        <w:tc>
          <w:tcPr>
            <w:tcW w:w="551" w:type="pct"/>
            <w:gridSpan w:val="2"/>
          </w:tcPr>
          <w:p w:rsidR="005C7069" w:rsidRPr="000D4F6E" w:rsidRDefault="005C7069" w:rsidP="005C7069">
            <w:pPr>
              <w:keepNext/>
              <w:spacing w:after="0" w:line="240" w:lineRule="auto"/>
              <w:outlineLvl w:val="2"/>
              <w:rPr>
                <w:rFonts w:ascii="Arial" w:eastAsia="Times New Roman" w:hAnsi="Arial" w:cs="Arial"/>
                <w:b/>
                <w:iCs/>
                <w:sz w:val="20"/>
                <w:szCs w:val="20"/>
                <w:lang w:eastAsia="nl-NL"/>
              </w:rPr>
            </w:pPr>
            <w:r w:rsidRPr="000D4F6E">
              <w:rPr>
                <w:rFonts w:ascii="Arial" w:eastAsia="Times New Roman" w:hAnsi="Arial" w:cs="Arial"/>
                <w:b/>
                <w:iCs/>
                <w:sz w:val="20"/>
                <w:szCs w:val="20"/>
                <w:lang w:eastAsia="nl-NL"/>
              </w:rPr>
              <w:t>Synodelid t/m</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A. van Lingen</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Alblasserdam</w:t>
            </w:r>
          </w:p>
        </w:tc>
        <w:tc>
          <w:tcPr>
            <w:tcW w:w="55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27"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F.J. van Harten</w:t>
            </w:r>
          </w:p>
        </w:tc>
        <w:tc>
          <w:tcPr>
            <w:tcW w:w="824"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’s-Gravenhage</w:t>
            </w:r>
          </w:p>
        </w:tc>
        <w:tc>
          <w:tcPr>
            <w:tcW w:w="551"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2014</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mw.ds. A. Nottelman</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Utrecht</w:t>
            </w:r>
          </w:p>
        </w:tc>
        <w:tc>
          <w:tcPr>
            <w:tcW w:w="55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27"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E.J. Vledder</w:t>
            </w:r>
          </w:p>
        </w:tc>
        <w:tc>
          <w:tcPr>
            <w:tcW w:w="824"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Rotterdam</w:t>
            </w:r>
          </w:p>
        </w:tc>
        <w:tc>
          <w:tcPr>
            <w:tcW w:w="551"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mw.ds. E. van der Wolf-Kox</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Flevoland</w:t>
            </w:r>
          </w:p>
        </w:tc>
        <w:tc>
          <w:tcPr>
            <w:tcW w:w="55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27"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M.C. Mook</w:t>
            </w:r>
          </w:p>
        </w:tc>
        <w:tc>
          <w:tcPr>
            <w:tcW w:w="824"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Sneek</w:t>
            </w:r>
          </w:p>
        </w:tc>
        <w:tc>
          <w:tcPr>
            <w:tcW w:w="551"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B.J. van Haarlem</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Peel en Kempenland-Eindhoven</w:t>
            </w:r>
          </w:p>
        </w:tc>
        <w:tc>
          <w:tcPr>
            <w:tcW w:w="55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27"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R.M. Witteveen</w:t>
            </w:r>
          </w:p>
        </w:tc>
        <w:tc>
          <w:tcPr>
            <w:tcW w:w="824"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Haarlem</w:t>
            </w:r>
          </w:p>
        </w:tc>
        <w:tc>
          <w:tcPr>
            <w:tcW w:w="551"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2015</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W.J. Bisschop</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West Brabant</w:t>
            </w:r>
          </w:p>
        </w:tc>
        <w:tc>
          <w:tcPr>
            <w:tcW w:w="55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27"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A.L.G. van Nieuwpoort</w:t>
            </w:r>
          </w:p>
        </w:tc>
        <w:tc>
          <w:tcPr>
            <w:tcW w:w="824"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Amsterdam</w:t>
            </w:r>
          </w:p>
        </w:tc>
        <w:tc>
          <w:tcPr>
            <w:tcW w:w="551"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M.A. Bos</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Oost-Groningen</w:t>
            </w:r>
          </w:p>
        </w:tc>
        <w:tc>
          <w:tcPr>
            <w:tcW w:w="551" w:type="pct"/>
            <w:tcBorders>
              <w:bottom w:val="single" w:sz="4" w:space="0" w:color="auto"/>
            </w:tcBorders>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27" w:type="pct"/>
            <w:tcBorders>
              <w:bottom w:val="single" w:sz="4" w:space="0" w:color="auto"/>
            </w:tcBorders>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J.H. Meijer</w:t>
            </w:r>
          </w:p>
        </w:tc>
        <w:tc>
          <w:tcPr>
            <w:tcW w:w="824"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Delft</w:t>
            </w:r>
          </w:p>
        </w:tc>
        <w:tc>
          <w:tcPr>
            <w:tcW w:w="551"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R.H. Knijff</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’s-Hertogenbosch</w:t>
            </w:r>
          </w:p>
        </w:tc>
        <w:tc>
          <w:tcPr>
            <w:tcW w:w="551" w:type="pct"/>
            <w:tcBorders>
              <w:bottom w:val="single" w:sz="4" w:space="0" w:color="auto"/>
            </w:tcBorders>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27" w:type="pct"/>
            <w:tcBorders>
              <w:bottom w:val="single" w:sz="4" w:space="0" w:color="auto"/>
            </w:tcBorders>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G.J. Mink</w:t>
            </w:r>
          </w:p>
        </w:tc>
        <w:tc>
          <w:tcPr>
            <w:tcW w:w="824"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Bommel</w:t>
            </w:r>
          </w:p>
        </w:tc>
        <w:tc>
          <w:tcPr>
            <w:tcW w:w="551"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2014</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F. van Roest</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Katwijk</w:t>
            </w:r>
          </w:p>
        </w:tc>
        <w:tc>
          <w:tcPr>
            <w:tcW w:w="551" w:type="pct"/>
            <w:tcBorders>
              <w:bottom w:val="single" w:sz="4" w:space="0" w:color="auto"/>
            </w:tcBorders>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27"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M. van Dam</w:t>
            </w:r>
          </w:p>
        </w:tc>
        <w:tc>
          <w:tcPr>
            <w:tcW w:w="824"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Gorinchem</w:t>
            </w:r>
          </w:p>
        </w:tc>
        <w:tc>
          <w:tcPr>
            <w:tcW w:w="551"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mw.ds. K. van den Broeke</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Goes</w:t>
            </w:r>
          </w:p>
        </w:tc>
        <w:tc>
          <w:tcPr>
            <w:tcW w:w="55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33"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D.C. Floor</w:t>
            </w:r>
          </w:p>
        </w:tc>
        <w:tc>
          <w:tcPr>
            <w:tcW w:w="827"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Ede</w:t>
            </w:r>
          </w:p>
        </w:tc>
        <w:tc>
          <w:tcPr>
            <w:tcW w:w="54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5C7069" w:rsidRPr="00FF0E63" w:rsidTr="00216CB4">
        <w:trPr>
          <w:cantSplit/>
        </w:trPr>
        <w:tc>
          <w:tcPr>
            <w:tcW w:w="1018"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ds. L.W. Smelt</w:t>
            </w:r>
          </w:p>
        </w:tc>
        <w:tc>
          <w:tcPr>
            <w:tcW w:w="855"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Alphen a/d Rijn</w:t>
            </w:r>
          </w:p>
        </w:tc>
        <w:tc>
          <w:tcPr>
            <w:tcW w:w="55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73" w:type="pct"/>
            <w:vMerge/>
          </w:tcPr>
          <w:p w:rsidR="005C7069" w:rsidRPr="00FF0E63" w:rsidRDefault="005C7069" w:rsidP="005C7069">
            <w:pPr>
              <w:spacing w:after="0" w:line="240" w:lineRule="auto"/>
              <w:rPr>
                <w:rFonts w:ascii="Arial" w:eastAsia="Times New Roman" w:hAnsi="Arial" w:cs="Arial"/>
                <w:sz w:val="20"/>
                <w:szCs w:val="20"/>
                <w:lang w:eastAsia="nl-NL"/>
              </w:rPr>
            </w:pPr>
          </w:p>
        </w:tc>
        <w:tc>
          <w:tcPr>
            <w:tcW w:w="1133"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mw.ds. M. Veenstra-Oving</w:t>
            </w:r>
          </w:p>
        </w:tc>
        <w:tc>
          <w:tcPr>
            <w:tcW w:w="827" w:type="pct"/>
            <w:gridSpan w:val="2"/>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Heerenveen</w:t>
            </w:r>
          </w:p>
        </w:tc>
        <w:tc>
          <w:tcPr>
            <w:tcW w:w="541" w:type="pct"/>
          </w:tcPr>
          <w:p w:rsidR="005C7069" w:rsidRPr="00FF0E63" w:rsidRDefault="005C7069" w:rsidP="005C7069">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bl>
    <w:p w:rsidR="00216CB4" w:rsidRDefault="00216CB4" w:rsidP="00216CB4">
      <w:pPr>
        <w:tabs>
          <w:tab w:val="left" w:pos="2880"/>
          <w:tab w:val="left" w:pos="5220"/>
        </w:tabs>
        <w:spacing w:after="0" w:line="240" w:lineRule="auto"/>
        <w:rPr>
          <w:rFonts w:ascii="Arial" w:eastAsia="Times New Roman" w:hAnsi="Arial" w:cs="Arial"/>
          <w:i/>
          <w:sz w:val="20"/>
          <w:szCs w:val="20"/>
          <w:lang w:eastAsia="nl-NL"/>
        </w:rPr>
      </w:pPr>
    </w:p>
    <w:p w:rsidR="00216CB4" w:rsidRPr="00216CB4" w:rsidRDefault="00216CB4" w:rsidP="00216CB4">
      <w:pPr>
        <w:tabs>
          <w:tab w:val="left" w:pos="2880"/>
          <w:tab w:val="left" w:pos="5220"/>
        </w:tabs>
        <w:spacing w:after="0" w:line="240" w:lineRule="auto"/>
        <w:rPr>
          <w:rFonts w:ascii="Arial" w:eastAsia="Times New Roman" w:hAnsi="Arial" w:cs="Arial"/>
          <w:i/>
          <w:sz w:val="20"/>
          <w:szCs w:val="20"/>
          <w:lang w:eastAsia="nl-NL"/>
        </w:rPr>
      </w:pPr>
      <w:r w:rsidRPr="00216CB4">
        <w:rPr>
          <w:rFonts w:ascii="Arial" w:eastAsia="Times New Roman" w:hAnsi="Arial" w:cs="Arial"/>
          <w:i/>
          <w:sz w:val="20"/>
          <w:szCs w:val="20"/>
          <w:lang w:eastAsia="nl-NL"/>
        </w:rPr>
        <w:t>ds. P. Verhoeff</w:t>
      </w:r>
      <w:r w:rsidRPr="00216CB4">
        <w:rPr>
          <w:rFonts w:ascii="Arial" w:eastAsia="Times New Roman" w:hAnsi="Arial" w:cs="Arial"/>
          <w:i/>
          <w:sz w:val="20"/>
          <w:szCs w:val="20"/>
          <w:lang w:eastAsia="nl-NL"/>
        </w:rPr>
        <w:tab/>
        <w:t>preses</w:t>
      </w:r>
      <w:r w:rsidRPr="00216CB4">
        <w:rPr>
          <w:rFonts w:ascii="Arial" w:eastAsia="Times New Roman" w:hAnsi="Arial" w:cs="Arial"/>
          <w:i/>
          <w:sz w:val="20"/>
          <w:szCs w:val="20"/>
          <w:lang w:eastAsia="nl-NL"/>
        </w:rPr>
        <w:tab/>
        <w:t>2012</w:t>
      </w:r>
      <w:r w:rsidRPr="00216CB4">
        <w:rPr>
          <w:rFonts w:ascii="Arial" w:eastAsia="Times New Roman" w:hAnsi="Arial" w:cs="Arial"/>
          <w:i/>
          <w:sz w:val="20"/>
          <w:szCs w:val="20"/>
          <w:lang w:eastAsia="nl-NL"/>
        </w:rPr>
        <w:tab/>
      </w:r>
      <w:r w:rsidRPr="00216CB4">
        <w:rPr>
          <w:rFonts w:ascii="Arial" w:eastAsia="Times New Roman" w:hAnsi="Arial" w:cs="Arial"/>
          <w:i/>
          <w:sz w:val="20"/>
          <w:szCs w:val="20"/>
          <w:lang w:eastAsia="nl-NL"/>
        </w:rPr>
        <w:tab/>
      </w:r>
      <w:r w:rsidRPr="00216CB4">
        <w:rPr>
          <w:rFonts w:ascii="Arial" w:eastAsia="Times New Roman" w:hAnsi="Arial" w:cs="Arial"/>
          <w:i/>
          <w:sz w:val="20"/>
          <w:szCs w:val="20"/>
          <w:lang w:eastAsia="nl-NL"/>
        </w:rPr>
        <w:tab/>
      </w:r>
    </w:p>
    <w:p w:rsidR="00216CB4" w:rsidRPr="00216CB4" w:rsidRDefault="00216CB4" w:rsidP="00216CB4">
      <w:pPr>
        <w:tabs>
          <w:tab w:val="left" w:pos="2880"/>
          <w:tab w:val="left" w:pos="3600"/>
          <w:tab w:val="left" w:pos="4680"/>
          <w:tab w:val="left" w:pos="5220"/>
        </w:tabs>
        <w:spacing w:after="0" w:line="240" w:lineRule="auto"/>
        <w:rPr>
          <w:rFonts w:ascii="Arial" w:eastAsia="Times New Roman" w:hAnsi="Arial" w:cs="Arial"/>
          <w:i/>
          <w:sz w:val="20"/>
          <w:szCs w:val="20"/>
          <w:lang w:eastAsia="nl-NL"/>
        </w:rPr>
      </w:pPr>
      <w:r w:rsidRPr="00216CB4">
        <w:rPr>
          <w:rFonts w:ascii="Arial" w:eastAsia="Times New Roman" w:hAnsi="Arial" w:cs="Arial"/>
          <w:i/>
          <w:sz w:val="20"/>
          <w:szCs w:val="20"/>
          <w:lang w:eastAsia="nl-NL"/>
        </w:rPr>
        <w:t>ds. A.J. Plaisier</w:t>
      </w:r>
      <w:r w:rsidRPr="00216CB4">
        <w:rPr>
          <w:rFonts w:ascii="Arial" w:eastAsia="Times New Roman" w:hAnsi="Arial" w:cs="Arial"/>
          <w:i/>
          <w:sz w:val="20"/>
          <w:szCs w:val="20"/>
          <w:lang w:eastAsia="nl-NL"/>
        </w:rPr>
        <w:tab/>
        <w:t xml:space="preserve">scriba   </w:t>
      </w:r>
      <w:r w:rsidRPr="00216CB4">
        <w:rPr>
          <w:rFonts w:ascii="Arial" w:eastAsia="Times New Roman" w:hAnsi="Arial" w:cs="Arial"/>
          <w:i/>
          <w:sz w:val="20"/>
          <w:szCs w:val="20"/>
          <w:lang w:eastAsia="nl-NL"/>
        </w:rPr>
        <w:tab/>
      </w:r>
      <w:r w:rsidRPr="00216CB4">
        <w:rPr>
          <w:rFonts w:ascii="Arial" w:eastAsia="Times New Roman" w:hAnsi="Arial" w:cs="Arial"/>
          <w:i/>
          <w:sz w:val="20"/>
          <w:szCs w:val="20"/>
          <w:lang w:eastAsia="nl-NL"/>
        </w:rPr>
        <w:tab/>
        <w:t>juni</w:t>
      </w:r>
      <w:r w:rsidRPr="00216CB4">
        <w:rPr>
          <w:rFonts w:ascii="Arial" w:eastAsia="Times New Roman" w:hAnsi="Arial" w:cs="Arial"/>
          <w:i/>
          <w:sz w:val="20"/>
          <w:szCs w:val="20"/>
          <w:lang w:eastAsia="nl-NL"/>
        </w:rPr>
        <w:tab/>
        <w:t>201</w:t>
      </w:r>
      <w:r>
        <w:rPr>
          <w:rFonts w:ascii="Arial" w:eastAsia="Times New Roman" w:hAnsi="Arial" w:cs="Arial"/>
          <w:i/>
          <w:sz w:val="20"/>
          <w:szCs w:val="20"/>
          <w:lang w:eastAsia="nl-NL"/>
        </w:rPr>
        <w:t>6</w:t>
      </w:r>
      <w:r w:rsidRPr="00216CB4">
        <w:rPr>
          <w:rFonts w:ascii="Arial" w:eastAsia="Times New Roman" w:hAnsi="Arial" w:cs="Arial"/>
          <w:i/>
          <w:sz w:val="20"/>
          <w:szCs w:val="20"/>
          <w:lang w:eastAsia="nl-NL"/>
        </w:rPr>
        <w:tab/>
      </w:r>
    </w:p>
    <w:p w:rsidR="00216CB4" w:rsidRPr="00216CB4" w:rsidRDefault="00216CB4" w:rsidP="00216CB4">
      <w:pPr>
        <w:tabs>
          <w:tab w:val="left" w:pos="2880"/>
          <w:tab w:val="left" w:pos="5220"/>
        </w:tabs>
        <w:spacing w:after="0" w:line="240" w:lineRule="auto"/>
        <w:rPr>
          <w:rFonts w:ascii="Arial" w:eastAsia="Times New Roman" w:hAnsi="Arial" w:cs="Arial"/>
          <w:i/>
          <w:sz w:val="20"/>
          <w:szCs w:val="20"/>
          <w:lang w:eastAsia="nl-NL"/>
        </w:rPr>
      </w:pPr>
      <w:r w:rsidRPr="00216CB4">
        <w:rPr>
          <w:rFonts w:ascii="Arial" w:eastAsia="Times New Roman" w:hAnsi="Arial" w:cs="Arial"/>
          <w:i/>
          <w:sz w:val="20"/>
          <w:szCs w:val="20"/>
          <w:lang w:eastAsia="nl-NL"/>
        </w:rPr>
        <w:tab/>
      </w:r>
    </w:p>
    <w:p w:rsidR="00216CB4" w:rsidRPr="00216CB4" w:rsidRDefault="00216CB4" w:rsidP="00216CB4">
      <w:pPr>
        <w:spacing w:after="0" w:line="240" w:lineRule="auto"/>
        <w:rPr>
          <w:rFonts w:ascii="Arial" w:eastAsia="Times New Roman" w:hAnsi="Arial" w:cs="Arial"/>
          <w:sz w:val="20"/>
          <w:szCs w:val="20"/>
          <w:lang w:eastAsia="nl-NL"/>
        </w:rPr>
      </w:pPr>
      <w:r w:rsidRPr="00216CB4">
        <w:rPr>
          <w:rFonts w:ascii="Arial" w:eastAsia="Times New Roman" w:hAnsi="Arial" w:cs="Arial"/>
          <w:sz w:val="20"/>
          <w:szCs w:val="20"/>
          <w:lang w:eastAsia="nl-NL"/>
        </w:rPr>
        <w:t>Adviseurs namens de Evangelisch-Lutherse synode: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0"/>
        <w:gridCol w:w="908"/>
      </w:tblGrid>
      <w:tr w:rsidR="00216CB4" w:rsidRPr="00216CB4" w:rsidTr="00BA5AD8">
        <w:trPr>
          <w:cantSplit/>
        </w:trPr>
        <w:tc>
          <w:tcPr>
            <w:tcW w:w="0" w:type="auto"/>
          </w:tcPr>
          <w:p w:rsidR="00216CB4" w:rsidRPr="00216CB4" w:rsidRDefault="00216CB4" w:rsidP="00216CB4">
            <w:pPr>
              <w:spacing w:after="0" w:line="240" w:lineRule="auto"/>
              <w:rPr>
                <w:rFonts w:ascii="Arial" w:eastAsia="Times New Roman" w:hAnsi="Arial" w:cs="Arial"/>
                <w:sz w:val="20"/>
                <w:szCs w:val="20"/>
                <w:lang w:eastAsia="nl-NL"/>
              </w:rPr>
            </w:pPr>
            <w:r w:rsidRPr="00216CB4">
              <w:rPr>
                <w:rFonts w:ascii="Arial" w:eastAsia="Times New Roman" w:hAnsi="Arial" w:cs="Arial"/>
                <w:sz w:val="20"/>
                <w:szCs w:val="20"/>
                <w:lang w:eastAsia="nl-NL"/>
              </w:rPr>
              <w:t>Primus</w:t>
            </w:r>
          </w:p>
        </w:tc>
        <w:tc>
          <w:tcPr>
            <w:tcW w:w="0" w:type="auto"/>
          </w:tcPr>
          <w:p w:rsidR="00216CB4" w:rsidRPr="00216CB4" w:rsidRDefault="00216CB4" w:rsidP="00216CB4">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vacature</w:t>
            </w:r>
          </w:p>
        </w:tc>
      </w:tr>
      <w:tr w:rsidR="00216CB4" w:rsidRPr="00216CB4" w:rsidTr="00BA5AD8">
        <w:trPr>
          <w:cantSplit/>
        </w:trPr>
        <w:tc>
          <w:tcPr>
            <w:tcW w:w="0" w:type="auto"/>
          </w:tcPr>
          <w:p w:rsidR="00216CB4" w:rsidRPr="00216CB4" w:rsidRDefault="00216CB4" w:rsidP="00216CB4">
            <w:pPr>
              <w:spacing w:after="0" w:line="240" w:lineRule="auto"/>
              <w:rPr>
                <w:rFonts w:ascii="Arial" w:eastAsia="Times New Roman" w:hAnsi="Arial" w:cs="Arial"/>
                <w:sz w:val="20"/>
                <w:szCs w:val="20"/>
                <w:lang w:eastAsia="nl-NL"/>
              </w:rPr>
            </w:pPr>
            <w:r w:rsidRPr="00216CB4">
              <w:rPr>
                <w:rFonts w:ascii="Arial" w:eastAsia="Times New Roman" w:hAnsi="Arial" w:cs="Arial"/>
                <w:sz w:val="20"/>
                <w:szCs w:val="20"/>
                <w:lang w:eastAsia="nl-NL"/>
              </w:rPr>
              <w:t>Secundus</w:t>
            </w:r>
          </w:p>
        </w:tc>
        <w:tc>
          <w:tcPr>
            <w:tcW w:w="0" w:type="auto"/>
          </w:tcPr>
          <w:p w:rsidR="00216CB4" w:rsidRPr="00216CB4" w:rsidRDefault="00B36737" w:rsidP="00216CB4">
            <w:pPr>
              <w:spacing w:after="0" w:line="240" w:lineRule="auto"/>
              <w:rPr>
                <w:rFonts w:ascii="Arial" w:eastAsia="Times New Roman" w:hAnsi="Arial" w:cs="Arial"/>
                <w:sz w:val="20"/>
                <w:szCs w:val="20"/>
                <w:lang w:eastAsia="nl-NL"/>
              </w:rPr>
            </w:pPr>
            <w:r w:rsidRPr="00B36737">
              <w:rPr>
                <w:rFonts w:ascii="Arial" w:eastAsia="Times New Roman" w:hAnsi="Arial" w:cs="Arial"/>
                <w:sz w:val="20"/>
                <w:szCs w:val="20"/>
                <w:lang w:eastAsia="nl-NL"/>
              </w:rPr>
              <w:t>vacature</w:t>
            </w:r>
          </w:p>
        </w:tc>
      </w:tr>
    </w:tbl>
    <w:p w:rsidR="005C7069" w:rsidRPr="00FF0E63" w:rsidRDefault="005C7069" w:rsidP="005C7069">
      <w:pPr>
        <w:tabs>
          <w:tab w:val="left" w:pos="2880"/>
          <w:tab w:val="left" w:pos="5220"/>
        </w:tabs>
        <w:spacing w:after="0" w:line="240" w:lineRule="auto"/>
        <w:rPr>
          <w:rFonts w:ascii="Arial" w:eastAsia="Times New Roman" w:hAnsi="Arial" w:cs="Arial"/>
          <w:i/>
          <w:sz w:val="20"/>
          <w:szCs w:val="20"/>
          <w:lang w:eastAsia="nl-NL"/>
        </w:rPr>
      </w:pPr>
    </w:p>
    <w:p w:rsidR="00B36737" w:rsidRDefault="00B36737">
      <w:pPr>
        <w:rPr>
          <w:rFonts w:ascii="Arial" w:eastAsia="Times New Roman" w:hAnsi="Arial" w:cs="Arial"/>
          <w:i/>
          <w:sz w:val="20"/>
          <w:szCs w:val="20"/>
          <w:lang w:eastAsia="nl-NL"/>
        </w:rPr>
      </w:pPr>
      <w:r>
        <w:rPr>
          <w:rFonts w:ascii="Arial" w:eastAsia="Times New Roman" w:hAnsi="Arial" w:cs="Arial"/>
          <w:i/>
          <w:sz w:val="20"/>
          <w:szCs w:val="20"/>
          <w:lang w:eastAsia="nl-NL"/>
        </w:rPr>
        <w:br w:type="page"/>
      </w:r>
    </w:p>
    <w:p w:rsidR="005C7069" w:rsidRPr="00FF0E63" w:rsidRDefault="00795128" w:rsidP="00FF0E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lang w:eastAsia="nl-NL"/>
        </w:rPr>
      </w:pPr>
      <w:r>
        <w:rPr>
          <w:rFonts w:ascii="Arial" w:hAnsi="Arial" w:cs="Arial"/>
          <w:b/>
          <w:bCs/>
          <w:sz w:val="20"/>
          <w:szCs w:val="20"/>
        </w:rPr>
        <w:lastRenderedPageBreak/>
        <w:t>C</w:t>
      </w:r>
      <w:r w:rsidR="00FF0E63" w:rsidRPr="00FF0E63">
        <w:rPr>
          <w:rFonts w:ascii="Arial" w:hAnsi="Arial" w:cs="Arial"/>
          <w:b/>
          <w:bCs/>
          <w:sz w:val="20"/>
          <w:szCs w:val="20"/>
        </w:rPr>
        <w:t xml:space="preserve">. Samenstelling </w:t>
      </w:r>
      <w:r w:rsidR="00FF0E63">
        <w:rPr>
          <w:rFonts w:ascii="Arial" w:hAnsi="Arial" w:cs="Arial"/>
          <w:b/>
          <w:bCs/>
          <w:sz w:val="20"/>
          <w:szCs w:val="20"/>
        </w:rPr>
        <w:t>Commissie van Rapport</w:t>
      </w:r>
      <w:r w:rsidR="005C7069" w:rsidRPr="00FF0E63">
        <w:rPr>
          <w:rFonts w:ascii="Arial" w:eastAsia="Times New Roman" w:hAnsi="Arial" w:cs="Arial"/>
          <w:b/>
          <w:sz w:val="20"/>
          <w:szCs w:val="20"/>
          <w:lang w:eastAsia="nl-NL"/>
        </w:rPr>
        <w:tab/>
      </w:r>
    </w:p>
    <w:p w:rsidR="00FF0E63" w:rsidRDefault="00FF0E63" w:rsidP="00FF0E63">
      <w:pPr>
        <w:keepNext/>
        <w:spacing w:after="0" w:line="240" w:lineRule="auto"/>
        <w:outlineLvl w:val="0"/>
        <w:rPr>
          <w:rFonts w:ascii="Arial" w:eastAsia="Times New Roman" w:hAnsi="Arial" w:cs="Arial"/>
          <w:b/>
          <w:sz w:val="24"/>
          <w:szCs w:val="24"/>
          <w:lang w:eastAsia="nl-NL"/>
        </w:rPr>
      </w:pPr>
    </w:p>
    <w:p w:rsidR="00B36737" w:rsidRDefault="00B36737" w:rsidP="00FF0E63">
      <w:pPr>
        <w:keepNext/>
        <w:spacing w:after="0" w:line="240" w:lineRule="auto"/>
        <w:outlineLvl w:val="0"/>
        <w:rPr>
          <w:rFonts w:ascii="Arial" w:eastAsia="Times New Roman" w:hAnsi="Arial" w:cs="Arial"/>
          <w:b/>
          <w:sz w:val="24"/>
          <w:szCs w:val="24"/>
          <w:lang w:eastAsia="nl-NL"/>
        </w:rPr>
      </w:pPr>
    </w:p>
    <w:p w:rsidR="00FF0E63" w:rsidRPr="00FF0E63" w:rsidRDefault="00FF0E63" w:rsidP="00FF0E63">
      <w:pPr>
        <w:keepNext/>
        <w:spacing w:after="0" w:line="240" w:lineRule="auto"/>
        <w:outlineLvl w:val="0"/>
        <w:rPr>
          <w:rFonts w:ascii="Arial" w:eastAsia="Times New Roman" w:hAnsi="Arial" w:cs="Arial"/>
          <w:b/>
          <w:sz w:val="20"/>
          <w:szCs w:val="20"/>
          <w:lang w:eastAsia="nl-NL"/>
        </w:rPr>
      </w:pPr>
      <w:r w:rsidRPr="00FF0E63">
        <w:rPr>
          <w:rFonts w:ascii="Arial" w:eastAsia="Times New Roman" w:hAnsi="Arial" w:cs="Arial"/>
          <w:b/>
          <w:sz w:val="24"/>
          <w:szCs w:val="24"/>
          <w:lang w:eastAsia="nl-NL"/>
        </w:rPr>
        <w:t>commissie van rapport AZ - 2012</w:t>
      </w:r>
    </w:p>
    <w:tbl>
      <w:tblPr>
        <w:tblStyle w:val="Tabelraster1"/>
        <w:tblW w:w="0" w:type="auto"/>
        <w:tblLook w:val="01E0" w:firstRow="1" w:lastRow="1" w:firstColumn="1" w:lastColumn="1" w:noHBand="0" w:noVBand="0"/>
      </w:tblPr>
      <w:tblGrid>
        <w:gridCol w:w="839"/>
        <w:gridCol w:w="1679"/>
        <w:gridCol w:w="1250"/>
        <w:gridCol w:w="1150"/>
        <w:gridCol w:w="222"/>
        <w:gridCol w:w="839"/>
        <w:gridCol w:w="1672"/>
        <w:gridCol w:w="1201"/>
        <w:gridCol w:w="1172"/>
      </w:tblGrid>
      <w:tr w:rsidR="00FF0E63" w:rsidRPr="00FF0E63" w:rsidTr="00FF0E63">
        <w:trPr>
          <w:trHeight w:val="285"/>
        </w:trPr>
        <w:tc>
          <w:tcPr>
            <w:tcW w:w="839" w:type="dxa"/>
          </w:tcPr>
          <w:p w:rsidR="00FF0E63" w:rsidRPr="00FF0E63" w:rsidRDefault="00FF0E63" w:rsidP="00FF0E63">
            <w:pPr>
              <w:rPr>
                <w:rFonts w:ascii="Arial" w:hAnsi="Arial" w:cs="Arial"/>
                <w:b/>
                <w:bCs/>
                <w:lang w:val="fr-FR"/>
              </w:rPr>
            </w:pPr>
            <w:proofErr w:type="spellStart"/>
            <w:r w:rsidRPr="00FF0E63">
              <w:rPr>
                <w:rFonts w:ascii="Arial" w:hAnsi="Arial" w:cs="Arial"/>
                <w:b/>
                <w:bCs/>
                <w:lang w:val="fr-FR"/>
              </w:rPr>
              <w:t>ambt</w:t>
            </w:r>
            <w:proofErr w:type="spellEnd"/>
          </w:p>
        </w:tc>
        <w:tc>
          <w:tcPr>
            <w:tcW w:w="2655" w:type="dxa"/>
          </w:tcPr>
          <w:p w:rsidR="00FF0E63" w:rsidRPr="00FF0E63" w:rsidRDefault="00FF0E63" w:rsidP="00FF0E63">
            <w:pPr>
              <w:rPr>
                <w:rFonts w:ascii="Arial" w:hAnsi="Arial" w:cs="Arial"/>
                <w:b/>
                <w:iCs/>
                <w:lang w:val="fr-FR"/>
              </w:rPr>
            </w:pPr>
            <w:proofErr w:type="spellStart"/>
            <w:r w:rsidRPr="00FF0E63">
              <w:rPr>
                <w:rFonts w:ascii="Arial" w:hAnsi="Arial" w:cs="Arial"/>
                <w:b/>
                <w:iCs/>
                <w:lang w:val="fr-FR"/>
              </w:rPr>
              <w:t>primi</w:t>
            </w:r>
            <w:proofErr w:type="spellEnd"/>
          </w:p>
        </w:tc>
        <w:tc>
          <w:tcPr>
            <w:tcW w:w="0" w:type="auto"/>
          </w:tcPr>
          <w:p w:rsidR="00FF0E63" w:rsidRPr="00FF0E63" w:rsidRDefault="00FF0E63" w:rsidP="00FF0E63">
            <w:pPr>
              <w:rPr>
                <w:rFonts w:ascii="Arial" w:hAnsi="Arial" w:cs="Arial"/>
                <w:b/>
                <w:bCs/>
                <w:lang w:val="fr-FR"/>
              </w:rPr>
            </w:pPr>
            <w:proofErr w:type="spellStart"/>
            <w:r w:rsidRPr="00FF0E63">
              <w:rPr>
                <w:rFonts w:ascii="Arial" w:hAnsi="Arial" w:cs="Arial"/>
                <w:b/>
                <w:bCs/>
                <w:lang w:val="fr-FR"/>
              </w:rPr>
              <w:t>classis</w:t>
            </w:r>
            <w:proofErr w:type="spellEnd"/>
          </w:p>
        </w:tc>
        <w:tc>
          <w:tcPr>
            <w:tcW w:w="0" w:type="auto"/>
          </w:tcPr>
          <w:p w:rsidR="00FF0E63" w:rsidRPr="00FF0E63" w:rsidRDefault="00FF0E63" w:rsidP="00FF0E63">
            <w:pPr>
              <w:keepNext/>
              <w:outlineLvl w:val="1"/>
              <w:rPr>
                <w:rFonts w:ascii="Arial" w:hAnsi="Arial" w:cs="Arial"/>
                <w:b/>
                <w:bCs/>
                <w:lang w:val="fr-FR"/>
              </w:rPr>
            </w:pPr>
            <w:proofErr w:type="spellStart"/>
            <w:r w:rsidRPr="00FF0E63">
              <w:rPr>
                <w:rFonts w:ascii="Arial" w:hAnsi="Arial" w:cs="Arial"/>
                <w:b/>
                <w:bCs/>
                <w:lang w:val="fr-FR"/>
              </w:rPr>
              <w:t>synodelid</w:t>
            </w:r>
            <w:proofErr w:type="spellEnd"/>
            <w:r w:rsidRPr="00FF0E63">
              <w:rPr>
                <w:rFonts w:ascii="Arial" w:hAnsi="Arial" w:cs="Arial"/>
                <w:b/>
                <w:bCs/>
                <w:lang w:val="fr-FR"/>
              </w:rPr>
              <w:t xml:space="preserve"> t/m</w:t>
            </w:r>
          </w:p>
        </w:tc>
        <w:tc>
          <w:tcPr>
            <w:tcW w:w="0" w:type="auto"/>
            <w:vMerge w:val="restart"/>
          </w:tcPr>
          <w:p w:rsidR="00FF0E63" w:rsidRPr="00FF0E63" w:rsidRDefault="00FF0E63" w:rsidP="00FF0E63">
            <w:pPr>
              <w:keepNext/>
              <w:outlineLvl w:val="1"/>
              <w:rPr>
                <w:rFonts w:ascii="Arial" w:hAnsi="Arial" w:cs="Arial"/>
                <w:bCs/>
                <w:lang w:val="fr-FR"/>
              </w:rPr>
            </w:pPr>
          </w:p>
        </w:tc>
        <w:tc>
          <w:tcPr>
            <w:tcW w:w="0" w:type="auto"/>
          </w:tcPr>
          <w:p w:rsidR="00FF0E63" w:rsidRPr="00FF0E63" w:rsidRDefault="00FF0E63" w:rsidP="00FF0E63">
            <w:pPr>
              <w:keepNext/>
              <w:outlineLvl w:val="1"/>
              <w:rPr>
                <w:rFonts w:ascii="Arial" w:hAnsi="Arial" w:cs="Arial"/>
                <w:b/>
                <w:bCs/>
                <w:lang w:val="fr-FR"/>
              </w:rPr>
            </w:pPr>
            <w:proofErr w:type="spellStart"/>
            <w:r w:rsidRPr="00FF0E63">
              <w:rPr>
                <w:rFonts w:ascii="Arial" w:hAnsi="Arial" w:cs="Arial"/>
                <w:b/>
                <w:bCs/>
                <w:lang w:val="fr-FR"/>
              </w:rPr>
              <w:t>ambt</w:t>
            </w:r>
            <w:proofErr w:type="spellEnd"/>
          </w:p>
        </w:tc>
        <w:tc>
          <w:tcPr>
            <w:tcW w:w="3247" w:type="dxa"/>
          </w:tcPr>
          <w:p w:rsidR="00FF0E63" w:rsidRPr="00FF0E63" w:rsidRDefault="00FF0E63" w:rsidP="00FF0E63">
            <w:pPr>
              <w:keepNext/>
              <w:outlineLvl w:val="1"/>
              <w:rPr>
                <w:rFonts w:ascii="Arial" w:hAnsi="Arial" w:cs="Arial"/>
                <w:b/>
                <w:bCs/>
                <w:lang w:val="fr-FR"/>
              </w:rPr>
            </w:pPr>
            <w:proofErr w:type="spellStart"/>
            <w:r w:rsidRPr="00FF0E63">
              <w:rPr>
                <w:rFonts w:ascii="Arial" w:hAnsi="Arial" w:cs="Arial"/>
                <w:b/>
                <w:bCs/>
                <w:lang w:val="fr-FR"/>
              </w:rPr>
              <w:t>secundi</w:t>
            </w:r>
            <w:proofErr w:type="spellEnd"/>
          </w:p>
        </w:tc>
        <w:tc>
          <w:tcPr>
            <w:tcW w:w="1701" w:type="dxa"/>
          </w:tcPr>
          <w:p w:rsidR="00FF0E63" w:rsidRPr="00FF0E63" w:rsidRDefault="00FF0E63" w:rsidP="00FF0E63">
            <w:pPr>
              <w:keepNext/>
              <w:outlineLvl w:val="1"/>
              <w:rPr>
                <w:rFonts w:ascii="Arial" w:hAnsi="Arial" w:cs="Arial"/>
                <w:b/>
                <w:bCs/>
                <w:lang w:val="fr-FR"/>
              </w:rPr>
            </w:pPr>
            <w:proofErr w:type="spellStart"/>
            <w:r w:rsidRPr="00FF0E63">
              <w:rPr>
                <w:rFonts w:ascii="Arial" w:hAnsi="Arial" w:cs="Arial"/>
                <w:b/>
                <w:bCs/>
                <w:lang w:val="fr-FR"/>
              </w:rPr>
              <w:t>classis</w:t>
            </w:r>
            <w:proofErr w:type="spellEnd"/>
          </w:p>
        </w:tc>
        <w:tc>
          <w:tcPr>
            <w:tcW w:w="1276" w:type="dxa"/>
          </w:tcPr>
          <w:p w:rsidR="00FF0E63" w:rsidRPr="00FF0E63" w:rsidRDefault="00FF0E63" w:rsidP="00FF0E63">
            <w:pPr>
              <w:keepNext/>
              <w:outlineLvl w:val="1"/>
              <w:rPr>
                <w:rFonts w:ascii="Arial" w:hAnsi="Arial" w:cs="Arial"/>
                <w:b/>
                <w:bCs/>
                <w:lang w:val="fr-FR"/>
              </w:rPr>
            </w:pPr>
            <w:proofErr w:type="spellStart"/>
            <w:r w:rsidRPr="00FF0E63">
              <w:rPr>
                <w:rFonts w:ascii="Arial" w:hAnsi="Arial" w:cs="Arial"/>
                <w:b/>
                <w:bCs/>
                <w:lang w:val="fr-FR"/>
              </w:rPr>
              <w:t>synodelid</w:t>
            </w:r>
            <w:proofErr w:type="spellEnd"/>
            <w:r w:rsidRPr="00FF0E63">
              <w:rPr>
                <w:rFonts w:ascii="Arial" w:hAnsi="Arial" w:cs="Arial"/>
                <w:b/>
                <w:bCs/>
                <w:lang w:val="fr-FR"/>
              </w:rPr>
              <w:t xml:space="preserve"> t/m</w:t>
            </w:r>
          </w:p>
        </w:tc>
      </w:tr>
      <w:tr w:rsidR="00FF0E63" w:rsidRPr="00FF0E63" w:rsidTr="00FF0E63">
        <w:trPr>
          <w:trHeight w:val="285"/>
        </w:trPr>
        <w:tc>
          <w:tcPr>
            <w:tcW w:w="839" w:type="dxa"/>
          </w:tcPr>
          <w:p w:rsidR="00FF0E63" w:rsidRPr="00FF0E63" w:rsidRDefault="00FF0E63" w:rsidP="00FF0E63">
            <w:pPr>
              <w:rPr>
                <w:rFonts w:ascii="Arial" w:hAnsi="Arial" w:cs="Arial"/>
              </w:rPr>
            </w:pPr>
            <w:r w:rsidRPr="00FF0E63">
              <w:rPr>
                <w:rFonts w:ascii="Arial" w:hAnsi="Arial" w:cs="Arial"/>
              </w:rPr>
              <w:t>Pred.</w:t>
            </w:r>
          </w:p>
        </w:tc>
        <w:tc>
          <w:tcPr>
            <w:tcW w:w="2655" w:type="dxa"/>
          </w:tcPr>
          <w:p w:rsidR="00FF0E63" w:rsidRPr="00FF0E63" w:rsidRDefault="00FF0E63" w:rsidP="00FF0E63">
            <w:pPr>
              <w:rPr>
                <w:rFonts w:ascii="Arial" w:hAnsi="Arial" w:cs="Arial"/>
              </w:rPr>
            </w:pPr>
            <w:r w:rsidRPr="00FF0E63">
              <w:rPr>
                <w:rFonts w:ascii="Arial" w:hAnsi="Arial" w:cs="Arial"/>
              </w:rPr>
              <w:t>W.J. Bisschop, voorzitter</w:t>
            </w:r>
          </w:p>
        </w:tc>
        <w:tc>
          <w:tcPr>
            <w:tcW w:w="0" w:type="auto"/>
          </w:tcPr>
          <w:p w:rsidR="00FF0E63" w:rsidRPr="00FF0E63" w:rsidRDefault="00FF0E63" w:rsidP="00FF0E63">
            <w:pPr>
              <w:rPr>
                <w:rFonts w:ascii="Arial" w:hAnsi="Arial" w:cs="Arial"/>
              </w:rPr>
            </w:pPr>
            <w:r w:rsidRPr="00FF0E63">
              <w:rPr>
                <w:rFonts w:ascii="Arial" w:hAnsi="Arial" w:cs="Arial"/>
              </w:rPr>
              <w:t>West Brabant</w:t>
            </w:r>
          </w:p>
        </w:tc>
        <w:tc>
          <w:tcPr>
            <w:tcW w:w="0" w:type="auto"/>
          </w:tcPr>
          <w:p w:rsidR="00FF0E63" w:rsidRPr="00FF0E63" w:rsidRDefault="00FF0E63" w:rsidP="00FF0E63">
            <w:pPr>
              <w:rPr>
                <w:rFonts w:ascii="Arial" w:hAnsi="Arial" w:cs="Arial"/>
              </w:rPr>
            </w:pPr>
            <w:r w:rsidRPr="00FF0E63">
              <w:rPr>
                <w:rFonts w:ascii="Arial" w:hAnsi="Arial" w:cs="Arial"/>
              </w:rPr>
              <w:t>2012</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r w:rsidRPr="00FF0E63">
              <w:rPr>
                <w:rFonts w:ascii="Arial" w:hAnsi="Arial" w:cs="Arial"/>
              </w:rPr>
              <w:t>Pred.</w:t>
            </w:r>
          </w:p>
        </w:tc>
        <w:tc>
          <w:tcPr>
            <w:tcW w:w="3247" w:type="dxa"/>
          </w:tcPr>
          <w:p w:rsidR="00FF0E63" w:rsidRPr="00FF0E63" w:rsidRDefault="00FF0E63" w:rsidP="00FF0E63">
            <w:pPr>
              <w:rPr>
                <w:rFonts w:ascii="Arial" w:hAnsi="Arial" w:cs="Arial"/>
              </w:rPr>
            </w:pPr>
            <w:r w:rsidRPr="00FF0E63">
              <w:rPr>
                <w:rFonts w:ascii="Arial" w:hAnsi="Arial" w:cs="Arial"/>
              </w:rPr>
              <w:t xml:space="preserve">J.A. </w:t>
            </w:r>
            <w:proofErr w:type="spellStart"/>
            <w:r w:rsidRPr="00FF0E63">
              <w:rPr>
                <w:rFonts w:ascii="Arial" w:hAnsi="Arial" w:cs="Arial"/>
              </w:rPr>
              <w:t>Berkheij</w:t>
            </w:r>
            <w:proofErr w:type="spellEnd"/>
          </w:p>
        </w:tc>
        <w:tc>
          <w:tcPr>
            <w:tcW w:w="1701" w:type="dxa"/>
          </w:tcPr>
          <w:p w:rsidR="00FF0E63" w:rsidRPr="00FF0E63" w:rsidRDefault="00FF0E63" w:rsidP="00FF0E63">
            <w:pPr>
              <w:rPr>
                <w:rFonts w:ascii="Arial" w:hAnsi="Arial" w:cs="Arial"/>
              </w:rPr>
            </w:pPr>
            <w:r w:rsidRPr="00FF0E63">
              <w:rPr>
                <w:rFonts w:ascii="Arial" w:hAnsi="Arial" w:cs="Arial"/>
              </w:rPr>
              <w:t>Woerden</w:t>
            </w:r>
          </w:p>
        </w:tc>
        <w:tc>
          <w:tcPr>
            <w:tcW w:w="1276" w:type="dxa"/>
          </w:tcPr>
          <w:p w:rsidR="00FF0E63" w:rsidRPr="00FF0E63" w:rsidRDefault="00FF0E63" w:rsidP="00FF0E63">
            <w:pPr>
              <w:rPr>
                <w:rFonts w:ascii="Arial" w:hAnsi="Arial" w:cs="Arial"/>
              </w:rPr>
            </w:pPr>
            <w:r w:rsidRPr="00FF0E63">
              <w:rPr>
                <w:rFonts w:ascii="Arial" w:hAnsi="Arial" w:cs="Arial"/>
              </w:rPr>
              <w:t>2014</w:t>
            </w:r>
          </w:p>
        </w:tc>
      </w:tr>
      <w:tr w:rsidR="00FF0E63" w:rsidRPr="00FF0E63" w:rsidTr="00FF0E63">
        <w:trPr>
          <w:trHeight w:val="285"/>
        </w:trPr>
        <w:tc>
          <w:tcPr>
            <w:tcW w:w="839" w:type="dxa"/>
          </w:tcPr>
          <w:p w:rsidR="00FF0E63" w:rsidRPr="00FF0E63" w:rsidRDefault="00FF0E63" w:rsidP="00FF0E63">
            <w:pPr>
              <w:rPr>
                <w:rFonts w:ascii="Arial" w:hAnsi="Arial" w:cs="Arial"/>
              </w:rPr>
            </w:pPr>
            <w:proofErr w:type="spellStart"/>
            <w:r w:rsidRPr="00FF0E63">
              <w:rPr>
                <w:rFonts w:ascii="Arial" w:hAnsi="Arial" w:cs="Arial"/>
              </w:rPr>
              <w:t>Okr</w:t>
            </w:r>
            <w:proofErr w:type="spellEnd"/>
            <w:r w:rsidRPr="00FF0E63">
              <w:rPr>
                <w:rFonts w:ascii="Arial" w:hAnsi="Arial" w:cs="Arial"/>
              </w:rPr>
              <w:t>.</w:t>
            </w:r>
          </w:p>
        </w:tc>
        <w:tc>
          <w:tcPr>
            <w:tcW w:w="2655" w:type="dxa"/>
          </w:tcPr>
          <w:p w:rsidR="00FF0E63" w:rsidRPr="00FF0E63" w:rsidRDefault="00FF0E63" w:rsidP="00FF0E63">
            <w:pPr>
              <w:rPr>
                <w:rFonts w:ascii="Arial" w:hAnsi="Arial" w:cs="Arial"/>
              </w:rPr>
            </w:pPr>
            <w:r w:rsidRPr="00FF0E63">
              <w:rPr>
                <w:rFonts w:ascii="Arial" w:hAnsi="Arial" w:cs="Arial"/>
              </w:rPr>
              <w:t xml:space="preserve">W.F. </w:t>
            </w:r>
            <w:proofErr w:type="spellStart"/>
            <w:r w:rsidRPr="00FF0E63">
              <w:rPr>
                <w:rFonts w:ascii="Arial" w:hAnsi="Arial" w:cs="Arial"/>
              </w:rPr>
              <w:t>Vreeke</w:t>
            </w:r>
            <w:proofErr w:type="spellEnd"/>
          </w:p>
        </w:tc>
        <w:tc>
          <w:tcPr>
            <w:tcW w:w="0" w:type="auto"/>
          </w:tcPr>
          <w:p w:rsidR="00FF0E63" w:rsidRPr="00FF0E63" w:rsidRDefault="00FF0E63" w:rsidP="00FF0E63">
            <w:pPr>
              <w:rPr>
                <w:rFonts w:ascii="Arial" w:hAnsi="Arial" w:cs="Arial"/>
              </w:rPr>
            </w:pPr>
            <w:r w:rsidRPr="00FF0E63">
              <w:rPr>
                <w:rFonts w:ascii="Arial" w:hAnsi="Arial" w:cs="Arial"/>
              </w:rPr>
              <w:t>Alphen a/d Rijn</w:t>
            </w:r>
          </w:p>
        </w:tc>
        <w:tc>
          <w:tcPr>
            <w:tcW w:w="0" w:type="auto"/>
          </w:tcPr>
          <w:p w:rsidR="00FF0E63" w:rsidRPr="00FF0E63" w:rsidRDefault="00FF0E63" w:rsidP="00FF0E63">
            <w:pPr>
              <w:rPr>
                <w:rFonts w:ascii="Arial" w:hAnsi="Arial" w:cs="Arial"/>
              </w:rPr>
            </w:pPr>
            <w:r w:rsidRPr="00FF0E63">
              <w:rPr>
                <w:rFonts w:ascii="Arial" w:hAnsi="Arial" w:cs="Arial"/>
              </w:rPr>
              <w:t>2012</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r w:rsidRPr="00FF0E63">
              <w:rPr>
                <w:rFonts w:ascii="Arial" w:hAnsi="Arial" w:cs="Arial"/>
              </w:rPr>
              <w:t>Oud.</w:t>
            </w:r>
          </w:p>
        </w:tc>
        <w:tc>
          <w:tcPr>
            <w:tcW w:w="3247" w:type="dxa"/>
          </w:tcPr>
          <w:p w:rsidR="00FF0E63" w:rsidRPr="00FF0E63" w:rsidRDefault="00FF0E63" w:rsidP="00FF0E63">
            <w:pPr>
              <w:rPr>
                <w:rFonts w:ascii="Arial" w:hAnsi="Arial" w:cs="Arial"/>
              </w:rPr>
            </w:pPr>
            <w:r w:rsidRPr="00FF0E63">
              <w:rPr>
                <w:rFonts w:ascii="Arial" w:hAnsi="Arial" w:cs="Arial"/>
              </w:rPr>
              <w:t xml:space="preserve">B.C. </w:t>
            </w:r>
            <w:proofErr w:type="spellStart"/>
            <w:r w:rsidRPr="00FF0E63">
              <w:rPr>
                <w:rFonts w:ascii="Arial" w:hAnsi="Arial" w:cs="Arial"/>
              </w:rPr>
              <w:t>Nagtglas</w:t>
            </w:r>
            <w:proofErr w:type="spellEnd"/>
          </w:p>
        </w:tc>
        <w:tc>
          <w:tcPr>
            <w:tcW w:w="1701" w:type="dxa"/>
          </w:tcPr>
          <w:p w:rsidR="00FF0E63" w:rsidRPr="00FF0E63" w:rsidRDefault="00FF0E63" w:rsidP="00FF0E63">
            <w:pPr>
              <w:rPr>
                <w:rFonts w:ascii="Arial" w:hAnsi="Arial" w:cs="Arial"/>
              </w:rPr>
            </w:pPr>
            <w:r w:rsidRPr="00FF0E63">
              <w:rPr>
                <w:rFonts w:ascii="Arial" w:hAnsi="Arial" w:cs="Arial"/>
              </w:rPr>
              <w:t>Haarlem</w:t>
            </w:r>
          </w:p>
        </w:tc>
        <w:tc>
          <w:tcPr>
            <w:tcW w:w="1276" w:type="dxa"/>
          </w:tcPr>
          <w:p w:rsidR="00FF0E63" w:rsidRPr="00FF0E63" w:rsidRDefault="00FF0E63" w:rsidP="00FF0E63">
            <w:pPr>
              <w:rPr>
                <w:rFonts w:ascii="Arial" w:hAnsi="Arial" w:cs="Arial"/>
              </w:rPr>
            </w:pPr>
            <w:r w:rsidRPr="00FF0E63">
              <w:rPr>
                <w:rFonts w:ascii="Arial" w:hAnsi="Arial" w:cs="Arial"/>
              </w:rPr>
              <w:t>2013</w:t>
            </w:r>
          </w:p>
        </w:tc>
      </w:tr>
      <w:tr w:rsidR="00FF0E63" w:rsidRPr="00FF0E63" w:rsidTr="00FF0E63">
        <w:trPr>
          <w:trHeight w:val="285"/>
        </w:trPr>
        <w:tc>
          <w:tcPr>
            <w:tcW w:w="839" w:type="dxa"/>
          </w:tcPr>
          <w:p w:rsidR="00FF0E63" w:rsidRPr="00FF0E63" w:rsidRDefault="00FF0E63" w:rsidP="00FF0E63">
            <w:pPr>
              <w:rPr>
                <w:rFonts w:ascii="Arial" w:hAnsi="Arial" w:cs="Arial"/>
              </w:rPr>
            </w:pPr>
            <w:proofErr w:type="spellStart"/>
            <w:r w:rsidRPr="00FF0E63">
              <w:rPr>
                <w:rFonts w:ascii="Arial" w:hAnsi="Arial" w:cs="Arial"/>
              </w:rPr>
              <w:t>Okr</w:t>
            </w:r>
            <w:proofErr w:type="spellEnd"/>
            <w:r w:rsidRPr="00FF0E63">
              <w:rPr>
                <w:rFonts w:ascii="Arial" w:hAnsi="Arial" w:cs="Arial"/>
              </w:rPr>
              <w:t>.</w:t>
            </w:r>
          </w:p>
        </w:tc>
        <w:tc>
          <w:tcPr>
            <w:tcW w:w="2655" w:type="dxa"/>
          </w:tcPr>
          <w:p w:rsidR="00FF0E63" w:rsidRPr="00FF0E63" w:rsidRDefault="00FF0E63" w:rsidP="00FF0E63">
            <w:pPr>
              <w:rPr>
                <w:rFonts w:ascii="Arial" w:hAnsi="Arial" w:cs="Arial"/>
              </w:rPr>
            </w:pPr>
            <w:r w:rsidRPr="00FF0E63">
              <w:rPr>
                <w:rFonts w:ascii="Arial" w:hAnsi="Arial" w:cs="Arial"/>
              </w:rPr>
              <w:t>T.P. van der Stoep</w:t>
            </w:r>
          </w:p>
        </w:tc>
        <w:tc>
          <w:tcPr>
            <w:tcW w:w="0" w:type="auto"/>
          </w:tcPr>
          <w:p w:rsidR="00FF0E63" w:rsidRPr="00FF0E63" w:rsidRDefault="00FF0E63" w:rsidP="00FF0E63">
            <w:pPr>
              <w:rPr>
                <w:rFonts w:ascii="Arial" w:hAnsi="Arial" w:cs="Arial"/>
              </w:rPr>
            </w:pPr>
            <w:r w:rsidRPr="00FF0E63">
              <w:rPr>
                <w:rFonts w:ascii="Arial" w:hAnsi="Arial" w:cs="Arial"/>
              </w:rPr>
              <w:t>Zoetermeer</w:t>
            </w:r>
          </w:p>
        </w:tc>
        <w:tc>
          <w:tcPr>
            <w:tcW w:w="0" w:type="auto"/>
          </w:tcPr>
          <w:p w:rsidR="00FF0E63" w:rsidRPr="00FF0E63" w:rsidRDefault="00FF0E63" w:rsidP="00FF0E63">
            <w:pPr>
              <w:rPr>
                <w:rFonts w:ascii="Arial" w:hAnsi="Arial" w:cs="Arial"/>
              </w:rPr>
            </w:pPr>
            <w:r w:rsidRPr="00FF0E63">
              <w:rPr>
                <w:rFonts w:ascii="Arial" w:hAnsi="Arial" w:cs="Arial"/>
              </w:rPr>
              <w:t>2012</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r w:rsidRPr="00FF0E63">
              <w:rPr>
                <w:rFonts w:ascii="Arial" w:hAnsi="Arial" w:cs="Arial"/>
              </w:rPr>
              <w:t>Oud.</w:t>
            </w:r>
          </w:p>
        </w:tc>
        <w:tc>
          <w:tcPr>
            <w:tcW w:w="3247" w:type="dxa"/>
          </w:tcPr>
          <w:p w:rsidR="00FF0E63" w:rsidRPr="00FF0E63" w:rsidRDefault="00FF0E63" w:rsidP="00FF0E63">
            <w:pPr>
              <w:rPr>
                <w:rFonts w:ascii="Arial" w:hAnsi="Arial" w:cs="Arial"/>
              </w:rPr>
            </w:pPr>
            <w:r w:rsidRPr="00FF0E63">
              <w:rPr>
                <w:rFonts w:ascii="Arial" w:hAnsi="Arial" w:cs="Arial"/>
              </w:rPr>
              <w:t xml:space="preserve">H. </w:t>
            </w:r>
            <w:proofErr w:type="spellStart"/>
            <w:r w:rsidRPr="00FF0E63">
              <w:rPr>
                <w:rFonts w:ascii="Arial" w:hAnsi="Arial" w:cs="Arial"/>
              </w:rPr>
              <w:t>Brummel</w:t>
            </w:r>
            <w:proofErr w:type="spellEnd"/>
          </w:p>
        </w:tc>
        <w:tc>
          <w:tcPr>
            <w:tcW w:w="1701" w:type="dxa"/>
          </w:tcPr>
          <w:p w:rsidR="00FF0E63" w:rsidRPr="00FF0E63" w:rsidRDefault="00FF0E63" w:rsidP="00FF0E63">
            <w:pPr>
              <w:rPr>
                <w:rFonts w:ascii="Arial" w:hAnsi="Arial" w:cs="Arial"/>
              </w:rPr>
            </w:pPr>
            <w:r w:rsidRPr="00FF0E63">
              <w:rPr>
                <w:rFonts w:ascii="Arial" w:hAnsi="Arial" w:cs="Arial"/>
              </w:rPr>
              <w:t>Kampen</w:t>
            </w:r>
          </w:p>
        </w:tc>
        <w:tc>
          <w:tcPr>
            <w:tcW w:w="1276" w:type="dxa"/>
          </w:tcPr>
          <w:p w:rsidR="00FF0E63" w:rsidRPr="00FF0E63" w:rsidRDefault="00FF0E63" w:rsidP="00FF0E63">
            <w:pPr>
              <w:rPr>
                <w:rFonts w:ascii="Arial" w:hAnsi="Arial" w:cs="Arial"/>
              </w:rPr>
            </w:pPr>
            <w:r w:rsidRPr="00FF0E63">
              <w:rPr>
                <w:rFonts w:ascii="Arial" w:hAnsi="Arial" w:cs="Arial"/>
              </w:rPr>
              <w:t>2012</w:t>
            </w:r>
          </w:p>
        </w:tc>
      </w:tr>
      <w:tr w:rsidR="00FF0E63" w:rsidRPr="00FF0E63" w:rsidTr="00FF0E63">
        <w:trPr>
          <w:trHeight w:val="285"/>
        </w:trPr>
        <w:tc>
          <w:tcPr>
            <w:tcW w:w="839" w:type="dxa"/>
          </w:tcPr>
          <w:p w:rsidR="00FF0E63" w:rsidRPr="00FF0E63" w:rsidRDefault="00FF0E63" w:rsidP="00FF0E63">
            <w:pPr>
              <w:rPr>
                <w:rFonts w:ascii="Arial" w:hAnsi="Arial" w:cs="Arial"/>
              </w:rPr>
            </w:pPr>
            <w:r w:rsidRPr="00FF0E63">
              <w:rPr>
                <w:rFonts w:ascii="Arial" w:hAnsi="Arial" w:cs="Arial"/>
              </w:rPr>
              <w:t xml:space="preserve">Oud. </w:t>
            </w:r>
          </w:p>
        </w:tc>
        <w:tc>
          <w:tcPr>
            <w:tcW w:w="2655" w:type="dxa"/>
          </w:tcPr>
          <w:p w:rsidR="00FF0E63" w:rsidRPr="00FF0E63" w:rsidRDefault="00FF0E63" w:rsidP="00FF0E63">
            <w:pPr>
              <w:rPr>
                <w:rFonts w:ascii="Arial" w:hAnsi="Arial" w:cs="Arial"/>
              </w:rPr>
            </w:pPr>
            <w:r w:rsidRPr="00FF0E63">
              <w:rPr>
                <w:rFonts w:ascii="Arial" w:hAnsi="Arial" w:cs="Arial"/>
              </w:rPr>
              <w:t>L.J. Teerink</w:t>
            </w:r>
          </w:p>
        </w:tc>
        <w:tc>
          <w:tcPr>
            <w:tcW w:w="0" w:type="auto"/>
          </w:tcPr>
          <w:p w:rsidR="00FF0E63" w:rsidRPr="00FF0E63" w:rsidRDefault="00FF0E63" w:rsidP="00FF0E63">
            <w:pPr>
              <w:rPr>
                <w:rFonts w:ascii="Arial" w:hAnsi="Arial" w:cs="Arial"/>
              </w:rPr>
            </w:pPr>
            <w:r w:rsidRPr="00FF0E63">
              <w:rPr>
                <w:rFonts w:ascii="Arial" w:hAnsi="Arial" w:cs="Arial"/>
              </w:rPr>
              <w:t>Tiel</w:t>
            </w:r>
          </w:p>
        </w:tc>
        <w:tc>
          <w:tcPr>
            <w:tcW w:w="0" w:type="auto"/>
          </w:tcPr>
          <w:p w:rsidR="00FF0E63" w:rsidRPr="00FF0E63" w:rsidRDefault="00FF0E63" w:rsidP="00FF0E63">
            <w:pPr>
              <w:rPr>
                <w:rFonts w:ascii="Arial" w:hAnsi="Arial" w:cs="Arial"/>
              </w:rPr>
            </w:pPr>
            <w:r w:rsidRPr="00FF0E63">
              <w:rPr>
                <w:rFonts w:ascii="Arial" w:hAnsi="Arial" w:cs="Arial"/>
              </w:rPr>
              <w:t>2012</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proofErr w:type="spellStart"/>
            <w:r w:rsidRPr="00FF0E63">
              <w:rPr>
                <w:rFonts w:ascii="Arial" w:hAnsi="Arial" w:cs="Arial"/>
              </w:rPr>
              <w:t>Okr</w:t>
            </w:r>
            <w:proofErr w:type="spellEnd"/>
            <w:r w:rsidRPr="00FF0E63">
              <w:rPr>
                <w:rFonts w:ascii="Arial" w:hAnsi="Arial" w:cs="Arial"/>
              </w:rPr>
              <w:t>.</w:t>
            </w:r>
          </w:p>
        </w:tc>
        <w:tc>
          <w:tcPr>
            <w:tcW w:w="3247" w:type="dxa"/>
          </w:tcPr>
          <w:p w:rsidR="00FF0E63" w:rsidRPr="00FF0E63" w:rsidRDefault="00FF0E63" w:rsidP="00FF0E63">
            <w:pPr>
              <w:rPr>
                <w:rFonts w:ascii="Arial" w:hAnsi="Arial" w:cs="Arial"/>
              </w:rPr>
            </w:pPr>
            <w:r w:rsidRPr="00FF0E63">
              <w:rPr>
                <w:rFonts w:ascii="Arial" w:hAnsi="Arial" w:cs="Arial"/>
              </w:rPr>
              <w:t>J.E. de Jong</w:t>
            </w:r>
          </w:p>
        </w:tc>
        <w:tc>
          <w:tcPr>
            <w:tcW w:w="1701" w:type="dxa"/>
          </w:tcPr>
          <w:p w:rsidR="00FF0E63" w:rsidRPr="00FF0E63" w:rsidRDefault="00FF0E63" w:rsidP="00FF0E63">
            <w:pPr>
              <w:rPr>
                <w:rFonts w:ascii="Arial" w:hAnsi="Arial" w:cs="Arial"/>
              </w:rPr>
            </w:pPr>
            <w:r w:rsidRPr="00FF0E63">
              <w:rPr>
                <w:rFonts w:ascii="Arial" w:hAnsi="Arial" w:cs="Arial"/>
              </w:rPr>
              <w:t>Drachten</w:t>
            </w:r>
          </w:p>
        </w:tc>
        <w:tc>
          <w:tcPr>
            <w:tcW w:w="1276" w:type="dxa"/>
          </w:tcPr>
          <w:p w:rsidR="00FF0E63" w:rsidRPr="00FF0E63" w:rsidRDefault="00FF0E63" w:rsidP="00FF0E63">
            <w:pPr>
              <w:rPr>
                <w:rFonts w:ascii="Arial" w:hAnsi="Arial" w:cs="Arial"/>
              </w:rPr>
            </w:pPr>
            <w:r w:rsidRPr="00FF0E63">
              <w:rPr>
                <w:rFonts w:ascii="Arial" w:hAnsi="Arial" w:cs="Arial"/>
              </w:rPr>
              <w:t>2012</w:t>
            </w:r>
          </w:p>
        </w:tc>
      </w:tr>
      <w:tr w:rsidR="00FF0E63" w:rsidRPr="00FF0E63" w:rsidTr="00FF0E63">
        <w:trPr>
          <w:trHeight w:val="285"/>
        </w:trPr>
        <w:tc>
          <w:tcPr>
            <w:tcW w:w="839" w:type="dxa"/>
          </w:tcPr>
          <w:p w:rsidR="00FF0E63" w:rsidRPr="00FF0E63" w:rsidRDefault="00FF0E63" w:rsidP="00FF0E63">
            <w:pPr>
              <w:rPr>
                <w:rFonts w:ascii="Arial" w:hAnsi="Arial" w:cs="Arial"/>
              </w:rPr>
            </w:pPr>
            <w:r w:rsidRPr="00FF0E63">
              <w:rPr>
                <w:rFonts w:ascii="Arial" w:hAnsi="Arial" w:cs="Arial"/>
              </w:rPr>
              <w:t>Oud.</w:t>
            </w:r>
          </w:p>
        </w:tc>
        <w:tc>
          <w:tcPr>
            <w:tcW w:w="2655" w:type="dxa"/>
          </w:tcPr>
          <w:p w:rsidR="00FF0E63" w:rsidRPr="00FF0E63" w:rsidRDefault="00FF0E63" w:rsidP="00FF0E63">
            <w:pPr>
              <w:rPr>
                <w:rFonts w:ascii="Arial" w:hAnsi="Arial" w:cs="Arial"/>
              </w:rPr>
            </w:pPr>
            <w:r w:rsidRPr="00FF0E63">
              <w:rPr>
                <w:rFonts w:ascii="Arial" w:hAnsi="Arial" w:cs="Arial"/>
              </w:rPr>
              <w:t>C.J.G.J. Boom</w:t>
            </w:r>
          </w:p>
        </w:tc>
        <w:tc>
          <w:tcPr>
            <w:tcW w:w="0" w:type="auto"/>
          </w:tcPr>
          <w:p w:rsidR="00FF0E63" w:rsidRPr="00FF0E63" w:rsidRDefault="00FF0E63" w:rsidP="00FF0E63">
            <w:pPr>
              <w:rPr>
                <w:rFonts w:ascii="Arial" w:hAnsi="Arial" w:cs="Arial"/>
              </w:rPr>
            </w:pPr>
            <w:r w:rsidRPr="00FF0E63">
              <w:rPr>
                <w:rFonts w:ascii="Arial" w:hAnsi="Arial" w:cs="Arial"/>
              </w:rPr>
              <w:t xml:space="preserve">Ommen </w:t>
            </w:r>
          </w:p>
        </w:tc>
        <w:tc>
          <w:tcPr>
            <w:tcW w:w="0" w:type="auto"/>
          </w:tcPr>
          <w:p w:rsidR="00FF0E63" w:rsidRPr="00FF0E63" w:rsidRDefault="00FF0E63" w:rsidP="00FF0E63">
            <w:pPr>
              <w:rPr>
                <w:rFonts w:ascii="Arial" w:hAnsi="Arial" w:cs="Arial"/>
              </w:rPr>
            </w:pPr>
            <w:r w:rsidRPr="00FF0E63">
              <w:rPr>
                <w:rFonts w:ascii="Arial" w:hAnsi="Arial" w:cs="Arial"/>
              </w:rPr>
              <w:t>2012</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r w:rsidRPr="00FF0E63">
              <w:rPr>
                <w:rFonts w:ascii="Arial" w:hAnsi="Arial" w:cs="Arial"/>
              </w:rPr>
              <w:t>Diaken</w:t>
            </w:r>
          </w:p>
        </w:tc>
        <w:tc>
          <w:tcPr>
            <w:tcW w:w="3247" w:type="dxa"/>
          </w:tcPr>
          <w:p w:rsidR="00FF0E63" w:rsidRPr="00FF0E63" w:rsidRDefault="00FF0E63" w:rsidP="00FF0E63">
            <w:pPr>
              <w:jc w:val="both"/>
              <w:rPr>
                <w:rFonts w:ascii="Arial" w:hAnsi="Arial" w:cs="Arial"/>
                <w:color w:val="000000"/>
              </w:rPr>
            </w:pPr>
            <w:r w:rsidRPr="00FF0E63">
              <w:rPr>
                <w:rFonts w:ascii="Arial" w:hAnsi="Arial" w:cs="Arial"/>
                <w:color w:val="000000"/>
              </w:rPr>
              <w:t>A.A. Braaksma</w:t>
            </w:r>
          </w:p>
        </w:tc>
        <w:tc>
          <w:tcPr>
            <w:tcW w:w="1701" w:type="dxa"/>
          </w:tcPr>
          <w:p w:rsidR="00FF0E63" w:rsidRPr="00FF0E63" w:rsidRDefault="00FF0E63" w:rsidP="00FF0E63">
            <w:pPr>
              <w:jc w:val="both"/>
              <w:rPr>
                <w:rFonts w:ascii="Arial" w:hAnsi="Arial" w:cs="Arial"/>
                <w:color w:val="000000"/>
              </w:rPr>
            </w:pPr>
            <w:r w:rsidRPr="00FF0E63">
              <w:rPr>
                <w:rFonts w:ascii="Arial" w:hAnsi="Arial" w:cs="Arial"/>
                <w:color w:val="000000"/>
              </w:rPr>
              <w:t>Limburg</w:t>
            </w:r>
          </w:p>
        </w:tc>
        <w:tc>
          <w:tcPr>
            <w:tcW w:w="1276" w:type="dxa"/>
          </w:tcPr>
          <w:p w:rsidR="00FF0E63" w:rsidRPr="00FF0E63" w:rsidRDefault="00FF0E63" w:rsidP="00FF0E63">
            <w:pPr>
              <w:jc w:val="both"/>
              <w:rPr>
                <w:rFonts w:ascii="Arial" w:hAnsi="Arial" w:cs="Arial"/>
                <w:color w:val="000000"/>
              </w:rPr>
            </w:pPr>
            <w:r w:rsidRPr="00FF0E63">
              <w:rPr>
                <w:rFonts w:ascii="Arial" w:hAnsi="Arial" w:cs="Arial"/>
                <w:color w:val="000000"/>
              </w:rPr>
              <w:t>2013</w:t>
            </w:r>
          </w:p>
        </w:tc>
      </w:tr>
      <w:tr w:rsidR="00FF0E63" w:rsidRPr="00FF0E63" w:rsidTr="00FF0E63">
        <w:trPr>
          <w:trHeight w:val="285"/>
        </w:trPr>
        <w:tc>
          <w:tcPr>
            <w:tcW w:w="839" w:type="dxa"/>
          </w:tcPr>
          <w:p w:rsidR="00FF0E63" w:rsidRPr="00FF0E63" w:rsidRDefault="00FF0E63" w:rsidP="00FF0E63">
            <w:pPr>
              <w:rPr>
                <w:rFonts w:ascii="Arial" w:hAnsi="Arial" w:cs="Arial"/>
              </w:rPr>
            </w:pPr>
            <w:r w:rsidRPr="00FF0E63">
              <w:rPr>
                <w:rFonts w:ascii="Arial" w:hAnsi="Arial" w:cs="Arial"/>
              </w:rPr>
              <w:t>Diaken</w:t>
            </w:r>
          </w:p>
        </w:tc>
        <w:tc>
          <w:tcPr>
            <w:tcW w:w="2655" w:type="dxa"/>
          </w:tcPr>
          <w:p w:rsidR="00FF0E63" w:rsidRPr="00FF0E63" w:rsidRDefault="00FF0E63" w:rsidP="00FF0E63">
            <w:pPr>
              <w:rPr>
                <w:rFonts w:ascii="Arial" w:hAnsi="Arial" w:cs="Arial"/>
              </w:rPr>
            </w:pPr>
            <w:r w:rsidRPr="00FF0E63">
              <w:rPr>
                <w:rFonts w:ascii="Arial" w:hAnsi="Arial" w:cs="Arial"/>
              </w:rPr>
              <w:t>A.D. Drost</w:t>
            </w:r>
          </w:p>
        </w:tc>
        <w:tc>
          <w:tcPr>
            <w:tcW w:w="0" w:type="auto"/>
          </w:tcPr>
          <w:p w:rsidR="00FF0E63" w:rsidRPr="00FF0E63" w:rsidRDefault="00FF0E63" w:rsidP="00FF0E63">
            <w:pPr>
              <w:rPr>
                <w:rFonts w:ascii="Arial" w:hAnsi="Arial" w:cs="Arial"/>
              </w:rPr>
            </w:pPr>
            <w:r w:rsidRPr="00FF0E63">
              <w:rPr>
                <w:rFonts w:ascii="Arial" w:hAnsi="Arial" w:cs="Arial"/>
              </w:rPr>
              <w:t>Heusden</w:t>
            </w:r>
          </w:p>
        </w:tc>
        <w:tc>
          <w:tcPr>
            <w:tcW w:w="0" w:type="auto"/>
          </w:tcPr>
          <w:p w:rsidR="00FF0E63" w:rsidRPr="00FF0E63" w:rsidRDefault="00FF0E63" w:rsidP="00FF0E63">
            <w:pPr>
              <w:rPr>
                <w:rFonts w:ascii="Arial" w:hAnsi="Arial" w:cs="Arial"/>
              </w:rPr>
            </w:pPr>
            <w:r w:rsidRPr="00FF0E63">
              <w:rPr>
                <w:rFonts w:ascii="Arial" w:hAnsi="Arial" w:cs="Arial"/>
              </w:rPr>
              <w:t>2013</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r w:rsidRPr="00FF0E63">
              <w:rPr>
                <w:rFonts w:ascii="Arial" w:hAnsi="Arial" w:cs="Arial"/>
              </w:rPr>
              <w:t>Oud.</w:t>
            </w:r>
          </w:p>
        </w:tc>
        <w:tc>
          <w:tcPr>
            <w:tcW w:w="3247" w:type="dxa"/>
          </w:tcPr>
          <w:p w:rsidR="00FF0E63" w:rsidRPr="00FF0E63" w:rsidRDefault="00FF0E63" w:rsidP="00FF0E63">
            <w:pPr>
              <w:rPr>
                <w:rFonts w:ascii="Arial" w:hAnsi="Arial" w:cs="Arial"/>
              </w:rPr>
            </w:pPr>
            <w:r w:rsidRPr="00FF0E63">
              <w:rPr>
                <w:rFonts w:ascii="Arial" w:hAnsi="Arial" w:cs="Arial"/>
              </w:rPr>
              <w:t>Vacature</w:t>
            </w:r>
          </w:p>
        </w:tc>
        <w:tc>
          <w:tcPr>
            <w:tcW w:w="1701" w:type="dxa"/>
          </w:tcPr>
          <w:p w:rsidR="00FF0E63" w:rsidRPr="00FF0E63" w:rsidRDefault="00FF0E63" w:rsidP="00FF0E63">
            <w:pPr>
              <w:rPr>
                <w:rFonts w:ascii="Arial" w:hAnsi="Arial" w:cs="Arial"/>
              </w:rPr>
            </w:pPr>
          </w:p>
        </w:tc>
        <w:tc>
          <w:tcPr>
            <w:tcW w:w="1276" w:type="dxa"/>
          </w:tcPr>
          <w:p w:rsidR="00FF0E63" w:rsidRPr="00FF0E63" w:rsidRDefault="00FF0E63" w:rsidP="00FF0E63">
            <w:pPr>
              <w:rPr>
                <w:rFonts w:ascii="Arial" w:hAnsi="Arial" w:cs="Arial"/>
              </w:rPr>
            </w:pPr>
          </w:p>
        </w:tc>
      </w:tr>
      <w:tr w:rsidR="00FF0E63" w:rsidRPr="00FF0E63" w:rsidTr="00FF0E63">
        <w:trPr>
          <w:trHeight w:val="285"/>
        </w:trPr>
        <w:tc>
          <w:tcPr>
            <w:tcW w:w="839" w:type="dxa"/>
          </w:tcPr>
          <w:p w:rsidR="00FF0E63" w:rsidRPr="00FF0E63" w:rsidRDefault="00FF0E63" w:rsidP="00FF0E63">
            <w:pPr>
              <w:rPr>
                <w:rFonts w:ascii="Arial" w:hAnsi="Arial" w:cs="Arial"/>
              </w:rPr>
            </w:pPr>
            <w:r w:rsidRPr="00FF0E63">
              <w:rPr>
                <w:rFonts w:ascii="Arial" w:hAnsi="Arial" w:cs="Arial"/>
              </w:rPr>
              <w:t>Pred.</w:t>
            </w:r>
          </w:p>
        </w:tc>
        <w:tc>
          <w:tcPr>
            <w:tcW w:w="2655" w:type="dxa"/>
          </w:tcPr>
          <w:p w:rsidR="00FF0E63" w:rsidRPr="00FF0E63" w:rsidRDefault="00FF0E63" w:rsidP="00FF0E63">
            <w:pPr>
              <w:rPr>
                <w:rFonts w:ascii="Arial" w:hAnsi="Arial" w:cs="Arial"/>
              </w:rPr>
            </w:pPr>
            <w:r w:rsidRPr="00FF0E63">
              <w:rPr>
                <w:rFonts w:ascii="Arial" w:hAnsi="Arial" w:cs="Arial"/>
                <w:szCs w:val="24"/>
              </w:rPr>
              <w:t>mw. H.K. Olde Scheper-van der Weide</w:t>
            </w:r>
          </w:p>
        </w:tc>
        <w:tc>
          <w:tcPr>
            <w:tcW w:w="0" w:type="auto"/>
          </w:tcPr>
          <w:p w:rsidR="00FF0E63" w:rsidRPr="00FF0E63" w:rsidRDefault="00FF0E63" w:rsidP="00FF0E63">
            <w:pPr>
              <w:rPr>
                <w:rFonts w:ascii="Arial" w:hAnsi="Arial" w:cs="Arial"/>
              </w:rPr>
            </w:pPr>
            <w:r w:rsidRPr="00FF0E63">
              <w:rPr>
                <w:rFonts w:ascii="Arial" w:hAnsi="Arial" w:cs="Arial"/>
              </w:rPr>
              <w:t>Dokkum</w:t>
            </w:r>
          </w:p>
        </w:tc>
        <w:tc>
          <w:tcPr>
            <w:tcW w:w="0" w:type="auto"/>
          </w:tcPr>
          <w:p w:rsidR="00FF0E63" w:rsidRPr="00FF0E63" w:rsidRDefault="00FF0E63" w:rsidP="00FF0E63">
            <w:pPr>
              <w:rPr>
                <w:rFonts w:ascii="Arial" w:hAnsi="Arial" w:cs="Arial"/>
              </w:rPr>
            </w:pPr>
            <w:r w:rsidRPr="00FF0E63">
              <w:rPr>
                <w:rFonts w:ascii="Arial" w:hAnsi="Arial" w:cs="Arial"/>
              </w:rPr>
              <w:t>2012</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r w:rsidRPr="00FF0E63">
              <w:rPr>
                <w:rFonts w:ascii="Arial" w:hAnsi="Arial" w:cs="Arial"/>
              </w:rPr>
              <w:t>Oud.</w:t>
            </w:r>
          </w:p>
        </w:tc>
        <w:tc>
          <w:tcPr>
            <w:tcW w:w="3247" w:type="dxa"/>
          </w:tcPr>
          <w:p w:rsidR="00FF0E63" w:rsidRPr="00FF0E63" w:rsidRDefault="00FF0E63" w:rsidP="00FF0E63">
            <w:pPr>
              <w:rPr>
                <w:rFonts w:ascii="Arial" w:hAnsi="Arial" w:cs="Arial"/>
              </w:rPr>
            </w:pPr>
            <w:r w:rsidRPr="00FF0E63">
              <w:rPr>
                <w:rFonts w:ascii="Arial" w:hAnsi="Arial" w:cs="Arial"/>
              </w:rPr>
              <w:t>G.H. Kloosterman</w:t>
            </w:r>
          </w:p>
        </w:tc>
        <w:tc>
          <w:tcPr>
            <w:tcW w:w="1701" w:type="dxa"/>
          </w:tcPr>
          <w:p w:rsidR="00FF0E63" w:rsidRPr="00FF0E63" w:rsidRDefault="00FF0E63" w:rsidP="00FF0E63">
            <w:pPr>
              <w:rPr>
                <w:rFonts w:ascii="Arial" w:hAnsi="Arial" w:cs="Arial"/>
              </w:rPr>
            </w:pPr>
            <w:r w:rsidRPr="00FF0E63">
              <w:rPr>
                <w:rFonts w:ascii="Arial" w:hAnsi="Arial" w:cs="Arial"/>
              </w:rPr>
              <w:t>Dordrecht</w:t>
            </w:r>
          </w:p>
        </w:tc>
        <w:tc>
          <w:tcPr>
            <w:tcW w:w="1276" w:type="dxa"/>
          </w:tcPr>
          <w:p w:rsidR="00FF0E63" w:rsidRPr="00FF0E63" w:rsidRDefault="00FF0E63" w:rsidP="00FF0E63">
            <w:pPr>
              <w:rPr>
                <w:rFonts w:ascii="Arial" w:hAnsi="Arial" w:cs="Arial"/>
              </w:rPr>
            </w:pPr>
            <w:r w:rsidRPr="00FF0E63">
              <w:rPr>
                <w:rFonts w:ascii="Arial" w:hAnsi="Arial" w:cs="Arial"/>
              </w:rPr>
              <w:t>2014</w:t>
            </w:r>
          </w:p>
        </w:tc>
      </w:tr>
      <w:tr w:rsidR="00FF0E63" w:rsidRPr="00FF0E63" w:rsidTr="00FF0E63">
        <w:trPr>
          <w:trHeight w:val="285"/>
        </w:trPr>
        <w:tc>
          <w:tcPr>
            <w:tcW w:w="839" w:type="dxa"/>
          </w:tcPr>
          <w:p w:rsidR="00FF0E63" w:rsidRPr="00FF0E63" w:rsidRDefault="00FF0E63" w:rsidP="00FF0E63">
            <w:pPr>
              <w:rPr>
                <w:rFonts w:ascii="Arial" w:hAnsi="Arial" w:cs="Arial"/>
              </w:rPr>
            </w:pPr>
            <w:r w:rsidRPr="00FF0E63">
              <w:rPr>
                <w:rFonts w:ascii="Arial" w:hAnsi="Arial" w:cs="Arial"/>
              </w:rPr>
              <w:t>Pred.</w:t>
            </w:r>
          </w:p>
        </w:tc>
        <w:tc>
          <w:tcPr>
            <w:tcW w:w="2655" w:type="dxa"/>
          </w:tcPr>
          <w:p w:rsidR="00FF0E63" w:rsidRPr="00FF0E63" w:rsidRDefault="00FF0E63" w:rsidP="00FF0E63">
            <w:pPr>
              <w:rPr>
                <w:rFonts w:ascii="Arial" w:hAnsi="Arial" w:cs="Arial"/>
              </w:rPr>
            </w:pPr>
            <w:r w:rsidRPr="00FF0E63">
              <w:rPr>
                <w:rFonts w:ascii="Arial" w:hAnsi="Arial" w:cs="Arial"/>
              </w:rPr>
              <w:t>D.C. Floor</w:t>
            </w:r>
          </w:p>
        </w:tc>
        <w:tc>
          <w:tcPr>
            <w:tcW w:w="0" w:type="auto"/>
          </w:tcPr>
          <w:p w:rsidR="00FF0E63" w:rsidRPr="00FF0E63" w:rsidRDefault="00FF0E63" w:rsidP="00FF0E63">
            <w:pPr>
              <w:rPr>
                <w:rFonts w:ascii="Arial" w:hAnsi="Arial" w:cs="Arial"/>
              </w:rPr>
            </w:pPr>
            <w:r w:rsidRPr="00FF0E63">
              <w:rPr>
                <w:rFonts w:ascii="Arial" w:hAnsi="Arial" w:cs="Arial"/>
              </w:rPr>
              <w:t>Ede</w:t>
            </w:r>
          </w:p>
        </w:tc>
        <w:tc>
          <w:tcPr>
            <w:tcW w:w="0" w:type="auto"/>
          </w:tcPr>
          <w:p w:rsidR="00FF0E63" w:rsidRPr="00FF0E63" w:rsidRDefault="00FF0E63" w:rsidP="00FF0E63">
            <w:pPr>
              <w:rPr>
                <w:rFonts w:ascii="Arial" w:hAnsi="Arial" w:cs="Arial"/>
              </w:rPr>
            </w:pPr>
            <w:r w:rsidRPr="00FF0E63">
              <w:rPr>
                <w:rFonts w:ascii="Arial" w:hAnsi="Arial" w:cs="Arial"/>
              </w:rPr>
              <w:t>2013</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r w:rsidRPr="00FF0E63">
              <w:rPr>
                <w:rFonts w:ascii="Arial" w:hAnsi="Arial" w:cs="Arial"/>
              </w:rPr>
              <w:t>Pred.</w:t>
            </w:r>
          </w:p>
        </w:tc>
        <w:tc>
          <w:tcPr>
            <w:tcW w:w="3247" w:type="dxa"/>
          </w:tcPr>
          <w:p w:rsidR="00FF0E63" w:rsidRPr="00FF0E63" w:rsidRDefault="00FF0E63" w:rsidP="00FF0E63">
            <w:pPr>
              <w:rPr>
                <w:rFonts w:ascii="Arial" w:hAnsi="Arial" w:cs="Arial"/>
              </w:rPr>
            </w:pPr>
            <w:r w:rsidRPr="00FF0E63">
              <w:rPr>
                <w:rFonts w:ascii="Arial" w:hAnsi="Arial" w:cs="Arial"/>
              </w:rPr>
              <w:t>Vacature</w:t>
            </w:r>
          </w:p>
        </w:tc>
        <w:tc>
          <w:tcPr>
            <w:tcW w:w="1701" w:type="dxa"/>
          </w:tcPr>
          <w:p w:rsidR="00FF0E63" w:rsidRPr="00FF0E63" w:rsidRDefault="00FF0E63" w:rsidP="00FF0E63">
            <w:pPr>
              <w:rPr>
                <w:rFonts w:ascii="Arial" w:hAnsi="Arial" w:cs="Arial"/>
              </w:rPr>
            </w:pPr>
          </w:p>
        </w:tc>
        <w:tc>
          <w:tcPr>
            <w:tcW w:w="1276" w:type="dxa"/>
          </w:tcPr>
          <w:p w:rsidR="00FF0E63" w:rsidRPr="00FF0E63" w:rsidRDefault="00FF0E63" w:rsidP="00FF0E63">
            <w:pPr>
              <w:rPr>
                <w:rFonts w:ascii="Arial" w:hAnsi="Arial" w:cs="Arial"/>
              </w:rPr>
            </w:pPr>
          </w:p>
        </w:tc>
      </w:tr>
      <w:tr w:rsidR="00FF0E63" w:rsidRPr="00FF0E63" w:rsidTr="00FF0E63">
        <w:trPr>
          <w:trHeight w:val="285"/>
        </w:trPr>
        <w:tc>
          <w:tcPr>
            <w:tcW w:w="839" w:type="dxa"/>
          </w:tcPr>
          <w:p w:rsidR="00FF0E63" w:rsidRPr="00FF0E63" w:rsidRDefault="00FF0E63" w:rsidP="00FF0E63">
            <w:pPr>
              <w:rPr>
                <w:rFonts w:ascii="Arial" w:hAnsi="Arial" w:cs="Arial"/>
              </w:rPr>
            </w:pPr>
            <w:r w:rsidRPr="00FF0E63">
              <w:rPr>
                <w:rFonts w:ascii="Arial" w:hAnsi="Arial" w:cs="Arial"/>
              </w:rPr>
              <w:t>Pred.</w:t>
            </w:r>
          </w:p>
        </w:tc>
        <w:tc>
          <w:tcPr>
            <w:tcW w:w="2655" w:type="dxa"/>
          </w:tcPr>
          <w:p w:rsidR="00FF0E63" w:rsidRPr="00FF0E63" w:rsidRDefault="00FF0E63" w:rsidP="00FF0E63">
            <w:pPr>
              <w:jc w:val="both"/>
              <w:rPr>
                <w:rFonts w:ascii="Arial" w:hAnsi="Arial" w:cs="Arial"/>
              </w:rPr>
            </w:pPr>
            <w:r w:rsidRPr="00FF0E63">
              <w:rPr>
                <w:rFonts w:ascii="Arial" w:hAnsi="Arial" w:cs="Arial"/>
              </w:rPr>
              <w:t>M. van Dam</w:t>
            </w:r>
          </w:p>
        </w:tc>
        <w:tc>
          <w:tcPr>
            <w:tcW w:w="0" w:type="auto"/>
          </w:tcPr>
          <w:p w:rsidR="00FF0E63" w:rsidRPr="00FF0E63" w:rsidRDefault="00FF0E63" w:rsidP="00FF0E63">
            <w:pPr>
              <w:jc w:val="both"/>
              <w:rPr>
                <w:rFonts w:ascii="Arial" w:hAnsi="Arial" w:cs="Arial"/>
              </w:rPr>
            </w:pPr>
            <w:r w:rsidRPr="00FF0E63">
              <w:rPr>
                <w:rFonts w:ascii="Arial" w:hAnsi="Arial" w:cs="Arial"/>
              </w:rPr>
              <w:t>Gorinchem</w:t>
            </w:r>
          </w:p>
        </w:tc>
        <w:tc>
          <w:tcPr>
            <w:tcW w:w="0" w:type="auto"/>
          </w:tcPr>
          <w:p w:rsidR="00FF0E63" w:rsidRPr="00FF0E63" w:rsidRDefault="00FF0E63" w:rsidP="00FF0E63">
            <w:pPr>
              <w:jc w:val="both"/>
              <w:rPr>
                <w:rFonts w:ascii="Arial" w:hAnsi="Arial" w:cs="Arial"/>
              </w:rPr>
            </w:pPr>
            <w:r w:rsidRPr="00FF0E63">
              <w:rPr>
                <w:rFonts w:ascii="Arial" w:hAnsi="Arial" w:cs="Arial"/>
              </w:rPr>
              <w:t>2012</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r w:rsidRPr="00FF0E63">
              <w:rPr>
                <w:rFonts w:ascii="Arial" w:hAnsi="Arial" w:cs="Arial"/>
              </w:rPr>
              <w:t xml:space="preserve">Oud. </w:t>
            </w:r>
          </w:p>
        </w:tc>
        <w:tc>
          <w:tcPr>
            <w:tcW w:w="3247" w:type="dxa"/>
          </w:tcPr>
          <w:p w:rsidR="00FF0E63" w:rsidRPr="00FF0E63" w:rsidRDefault="00FF0E63" w:rsidP="00FF0E63">
            <w:pPr>
              <w:autoSpaceDE w:val="0"/>
              <w:autoSpaceDN w:val="0"/>
              <w:adjustRightInd w:val="0"/>
              <w:rPr>
                <w:rFonts w:ascii="Arial" w:hAnsi="Arial" w:cs="Arial"/>
              </w:rPr>
            </w:pPr>
            <w:r w:rsidRPr="00FF0E63">
              <w:rPr>
                <w:rFonts w:ascii="Arial" w:hAnsi="Arial" w:cs="Arial"/>
              </w:rPr>
              <w:t>A.S. Flikweert</w:t>
            </w:r>
          </w:p>
        </w:tc>
        <w:tc>
          <w:tcPr>
            <w:tcW w:w="1701" w:type="dxa"/>
          </w:tcPr>
          <w:p w:rsidR="00FF0E63" w:rsidRPr="00FF0E63" w:rsidRDefault="00FF0E63" w:rsidP="00FF0E63">
            <w:pPr>
              <w:autoSpaceDE w:val="0"/>
              <w:autoSpaceDN w:val="0"/>
              <w:adjustRightInd w:val="0"/>
              <w:rPr>
                <w:rFonts w:ascii="Arial" w:hAnsi="Arial" w:cs="Arial"/>
              </w:rPr>
            </w:pPr>
            <w:r w:rsidRPr="00FF0E63">
              <w:rPr>
                <w:rFonts w:ascii="Arial" w:hAnsi="Arial" w:cs="Arial"/>
              </w:rPr>
              <w:t>Zierikzee</w:t>
            </w:r>
          </w:p>
        </w:tc>
        <w:tc>
          <w:tcPr>
            <w:tcW w:w="1276" w:type="dxa"/>
          </w:tcPr>
          <w:p w:rsidR="00FF0E63" w:rsidRPr="00FF0E63" w:rsidRDefault="00FF0E63" w:rsidP="00FF0E63">
            <w:pPr>
              <w:jc w:val="both"/>
              <w:rPr>
                <w:rFonts w:ascii="Arial" w:hAnsi="Arial" w:cs="Arial"/>
              </w:rPr>
            </w:pPr>
            <w:r w:rsidRPr="00FF0E63">
              <w:rPr>
                <w:rFonts w:ascii="Arial" w:hAnsi="Arial" w:cs="Arial"/>
              </w:rPr>
              <w:t>2014</w:t>
            </w:r>
          </w:p>
        </w:tc>
      </w:tr>
      <w:tr w:rsidR="00FF0E63" w:rsidRPr="00FF0E63" w:rsidTr="00FF0E63">
        <w:trPr>
          <w:trHeight w:val="315"/>
        </w:trPr>
        <w:tc>
          <w:tcPr>
            <w:tcW w:w="839" w:type="dxa"/>
          </w:tcPr>
          <w:p w:rsidR="00FF0E63" w:rsidRPr="00FF0E63" w:rsidRDefault="00FF0E63" w:rsidP="00FF0E63">
            <w:pPr>
              <w:jc w:val="both"/>
              <w:rPr>
                <w:rFonts w:ascii="Arial" w:hAnsi="Arial" w:cs="Arial"/>
              </w:rPr>
            </w:pPr>
            <w:r w:rsidRPr="00FF0E63">
              <w:rPr>
                <w:rFonts w:ascii="Arial" w:hAnsi="Arial" w:cs="Arial"/>
              </w:rPr>
              <w:t>Diaken</w:t>
            </w:r>
          </w:p>
        </w:tc>
        <w:tc>
          <w:tcPr>
            <w:tcW w:w="2655" w:type="dxa"/>
          </w:tcPr>
          <w:p w:rsidR="00FF0E63" w:rsidRPr="00FF0E63" w:rsidRDefault="00FF0E63" w:rsidP="00FF0E63">
            <w:pPr>
              <w:rPr>
                <w:rFonts w:ascii="Arial" w:hAnsi="Arial" w:cs="Arial"/>
              </w:rPr>
            </w:pPr>
            <w:r w:rsidRPr="00FF0E63">
              <w:rPr>
                <w:rFonts w:ascii="Arial" w:hAnsi="Arial" w:cs="Arial"/>
              </w:rPr>
              <w:t xml:space="preserve">J.W. </w:t>
            </w:r>
            <w:proofErr w:type="spellStart"/>
            <w:r w:rsidRPr="00FF0E63">
              <w:rPr>
                <w:rFonts w:ascii="Arial" w:hAnsi="Arial" w:cs="Arial"/>
              </w:rPr>
              <w:t>Paardekooper</w:t>
            </w:r>
            <w:proofErr w:type="spellEnd"/>
          </w:p>
        </w:tc>
        <w:tc>
          <w:tcPr>
            <w:tcW w:w="0" w:type="auto"/>
          </w:tcPr>
          <w:p w:rsidR="00FF0E63" w:rsidRPr="00FF0E63" w:rsidRDefault="00FF0E63" w:rsidP="00FF0E63">
            <w:pPr>
              <w:rPr>
                <w:rFonts w:ascii="Arial" w:hAnsi="Arial" w:cs="Arial"/>
              </w:rPr>
            </w:pPr>
            <w:r w:rsidRPr="00FF0E63">
              <w:rPr>
                <w:rFonts w:ascii="Arial" w:hAnsi="Arial" w:cs="Arial"/>
              </w:rPr>
              <w:t>Goes</w:t>
            </w:r>
          </w:p>
        </w:tc>
        <w:tc>
          <w:tcPr>
            <w:tcW w:w="0" w:type="auto"/>
          </w:tcPr>
          <w:p w:rsidR="00FF0E63" w:rsidRPr="00FF0E63" w:rsidRDefault="00FF0E63" w:rsidP="00FF0E63">
            <w:pPr>
              <w:rPr>
                <w:rFonts w:ascii="Arial" w:hAnsi="Arial" w:cs="Arial"/>
              </w:rPr>
            </w:pPr>
            <w:r w:rsidRPr="00FF0E63">
              <w:rPr>
                <w:rFonts w:ascii="Arial" w:hAnsi="Arial" w:cs="Arial"/>
              </w:rPr>
              <w:t>2014</w:t>
            </w:r>
          </w:p>
        </w:tc>
        <w:tc>
          <w:tcPr>
            <w:tcW w:w="0" w:type="auto"/>
            <w:vMerge/>
          </w:tcPr>
          <w:p w:rsidR="00FF0E63" w:rsidRPr="00FF0E63" w:rsidRDefault="00FF0E63" w:rsidP="00FF0E63">
            <w:pPr>
              <w:rPr>
                <w:rFonts w:ascii="Arial" w:hAnsi="Arial" w:cs="Arial"/>
              </w:rPr>
            </w:pPr>
          </w:p>
        </w:tc>
        <w:tc>
          <w:tcPr>
            <w:tcW w:w="0" w:type="auto"/>
          </w:tcPr>
          <w:p w:rsidR="00FF0E63" w:rsidRPr="00FF0E63" w:rsidRDefault="00FF0E63" w:rsidP="00FF0E63">
            <w:pPr>
              <w:rPr>
                <w:rFonts w:ascii="Arial" w:hAnsi="Arial" w:cs="Arial"/>
              </w:rPr>
            </w:pPr>
            <w:proofErr w:type="spellStart"/>
            <w:r w:rsidRPr="00FF0E63">
              <w:rPr>
                <w:rFonts w:ascii="Arial" w:hAnsi="Arial" w:cs="Arial"/>
              </w:rPr>
              <w:t>Okr</w:t>
            </w:r>
            <w:proofErr w:type="spellEnd"/>
            <w:r w:rsidRPr="00FF0E63">
              <w:rPr>
                <w:rFonts w:ascii="Arial" w:hAnsi="Arial" w:cs="Arial"/>
              </w:rPr>
              <w:t>.</w:t>
            </w:r>
          </w:p>
        </w:tc>
        <w:tc>
          <w:tcPr>
            <w:tcW w:w="3247" w:type="dxa"/>
          </w:tcPr>
          <w:p w:rsidR="00FF0E63" w:rsidRPr="00FF0E63" w:rsidRDefault="00FF0E63" w:rsidP="00FF0E63">
            <w:pPr>
              <w:jc w:val="both"/>
              <w:rPr>
                <w:rFonts w:ascii="Arial" w:hAnsi="Arial" w:cs="Arial"/>
              </w:rPr>
            </w:pPr>
            <w:r w:rsidRPr="00FF0E63">
              <w:rPr>
                <w:rFonts w:ascii="Arial" w:hAnsi="Arial" w:cs="Arial"/>
              </w:rPr>
              <w:t>T. van der Velde</w:t>
            </w:r>
          </w:p>
        </w:tc>
        <w:tc>
          <w:tcPr>
            <w:tcW w:w="1701" w:type="dxa"/>
          </w:tcPr>
          <w:p w:rsidR="00FF0E63" w:rsidRPr="00FF0E63" w:rsidRDefault="00FF0E63" w:rsidP="00FF0E63">
            <w:pPr>
              <w:jc w:val="both"/>
              <w:rPr>
                <w:rFonts w:ascii="Arial" w:hAnsi="Arial" w:cs="Arial"/>
              </w:rPr>
            </w:pPr>
            <w:r w:rsidRPr="00FF0E63">
              <w:rPr>
                <w:rFonts w:ascii="Arial" w:hAnsi="Arial" w:cs="Arial"/>
              </w:rPr>
              <w:t>Assen</w:t>
            </w:r>
          </w:p>
        </w:tc>
        <w:tc>
          <w:tcPr>
            <w:tcW w:w="1276" w:type="dxa"/>
          </w:tcPr>
          <w:p w:rsidR="00FF0E63" w:rsidRPr="00FF0E63" w:rsidRDefault="00FF0E63" w:rsidP="00FF0E63">
            <w:pPr>
              <w:rPr>
                <w:rFonts w:ascii="Arial" w:hAnsi="Arial" w:cs="Arial"/>
              </w:rPr>
            </w:pPr>
            <w:r w:rsidRPr="00FF0E63">
              <w:rPr>
                <w:rFonts w:ascii="Arial" w:hAnsi="Arial" w:cs="Arial"/>
              </w:rPr>
              <w:t>2013</w:t>
            </w:r>
          </w:p>
        </w:tc>
      </w:tr>
    </w:tbl>
    <w:p w:rsidR="00B36737" w:rsidRDefault="00B36737" w:rsidP="00FF0E63">
      <w:pPr>
        <w:keepNext/>
        <w:spacing w:after="0" w:line="240" w:lineRule="auto"/>
        <w:outlineLvl w:val="0"/>
        <w:rPr>
          <w:rFonts w:ascii="Arial" w:eastAsia="Times New Roman" w:hAnsi="Arial" w:cs="Arial"/>
          <w:b/>
          <w:sz w:val="24"/>
          <w:szCs w:val="24"/>
          <w:lang w:eastAsia="nl-NL"/>
        </w:rPr>
      </w:pPr>
    </w:p>
    <w:p w:rsidR="00B36737" w:rsidRDefault="00B36737" w:rsidP="00FF0E63">
      <w:pPr>
        <w:keepNext/>
        <w:spacing w:after="0" w:line="240" w:lineRule="auto"/>
        <w:outlineLvl w:val="0"/>
        <w:rPr>
          <w:rFonts w:ascii="Arial" w:eastAsia="Times New Roman" w:hAnsi="Arial" w:cs="Arial"/>
          <w:b/>
          <w:sz w:val="24"/>
          <w:szCs w:val="24"/>
          <w:lang w:eastAsia="nl-NL"/>
        </w:rPr>
      </w:pPr>
    </w:p>
    <w:p w:rsidR="00FF0E63" w:rsidRPr="00FF0E63" w:rsidRDefault="00FF0E63" w:rsidP="00FF0E63">
      <w:pPr>
        <w:keepNext/>
        <w:spacing w:after="0" w:line="240" w:lineRule="auto"/>
        <w:outlineLvl w:val="0"/>
        <w:rPr>
          <w:rFonts w:ascii="Arial" w:eastAsia="Times New Roman" w:hAnsi="Arial" w:cs="Arial"/>
          <w:b/>
          <w:sz w:val="24"/>
          <w:szCs w:val="24"/>
          <w:lang w:eastAsia="nl-NL"/>
        </w:rPr>
      </w:pPr>
      <w:r w:rsidRPr="00FF0E63">
        <w:rPr>
          <w:rFonts w:ascii="Arial" w:eastAsia="Times New Roman" w:hAnsi="Arial" w:cs="Arial"/>
          <w:b/>
          <w:sz w:val="24"/>
          <w:szCs w:val="24"/>
          <w:lang w:eastAsia="nl-NL"/>
        </w:rPr>
        <w:t>commissie van rapport KDB - 2012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1357"/>
        <w:gridCol w:w="1688"/>
        <w:gridCol w:w="1093"/>
        <w:gridCol w:w="168"/>
        <w:gridCol w:w="763"/>
        <w:gridCol w:w="1436"/>
        <w:gridCol w:w="1587"/>
        <w:gridCol w:w="1093"/>
      </w:tblGrid>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b/>
                <w:sz w:val="20"/>
                <w:szCs w:val="24"/>
                <w:lang w:eastAsia="nl-NL"/>
              </w:rPr>
            </w:pPr>
            <w:r w:rsidRPr="00FF0E63">
              <w:rPr>
                <w:rFonts w:ascii="Arial" w:eastAsia="Times New Roman" w:hAnsi="Arial" w:cs="Arial"/>
                <w:b/>
                <w:sz w:val="20"/>
                <w:szCs w:val="24"/>
                <w:lang w:eastAsia="nl-NL"/>
              </w:rPr>
              <w:t>ambt</w:t>
            </w:r>
          </w:p>
        </w:tc>
        <w:tc>
          <w:tcPr>
            <w:tcW w:w="2592" w:type="dxa"/>
          </w:tcPr>
          <w:p w:rsidR="00FF0E63" w:rsidRPr="00FF0E63" w:rsidRDefault="00FF0E63" w:rsidP="00FF0E63">
            <w:pPr>
              <w:spacing w:after="0" w:line="240" w:lineRule="auto"/>
              <w:rPr>
                <w:rFonts w:ascii="Arial" w:eastAsia="Times New Roman" w:hAnsi="Arial" w:cs="Arial"/>
                <w:b/>
                <w:iCs/>
                <w:sz w:val="20"/>
                <w:szCs w:val="24"/>
                <w:lang w:val="fr-FR" w:eastAsia="nl-NL"/>
              </w:rPr>
            </w:pPr>
            <w:proofErr w:type="spellStart"/>
            <w:r w:rsidRPr="00FF0E63">
              <w:rPr>
                <w:rFonts w:ascii="Arial" w:eastAsia="Times New Roman" w:hAnsi="Arial" w:cs="Arial"/>
                <w:b/>
                <w:iCs/>
                <w:sz w:val="20"/>
                <w:szCs w:val="24"/>
                <w:lang w:val="fr-FR" w:eastAsia="nl-NL"/>
              </w:rPr>
              <w:t>primi</w:t>
            </w:r>
            <w:proofErr w:type="spellEnd"/>
          </w:p>
        </w:tc>
        <w:tc>
          <w:tcPr>
            <w:tcW w:w="1800" w:type="dxa"/>
          </w:tcPr>
          <w:p w:rsidR="00FF0E63" w:rsidRPr="00FF0E63" w:rsidRDefault="00FF0E63" w:rsidP="00FF0E63">
            <w:pPr>
              <w:spacing w:after="0" w:line="240" w:lineRule="auto"/>
              <w:rPr>
                <w:rFonts w:ascii="Arial" w:eastAsia="Times New Roman" w:hAnsi="Arial" w:cs="Arial"/>
                <w:b/>
                <w:sz w:val="20"/>
                <w:szCs w:val="24"/>
                <w:lang w:val="fr-FR" w:eastAsia="nl-NL"/>
              </w:rPr>
            </w:pPr>
            <w:proofErr w:type="spellStart"/>
            <w:r w:rsidRPr="00FF0E63">
              <w:rPr>
                <w:rFonts w:ascii="Arial" w:eastAsia="Times New Roman" w:hAnsi="Arial" w:cs="Arial"/>
                <w:b/>
                <w:sz w:val="20"/>
                <w:szCs w:val="24"/>
                <w:lang w:val="fr-FR" w:eastAsia="nl-NL"/>
              </w:rPr>
              <w:t>classis</w:t>
            </w:r>
            <w:proofErr w:type="spellEnd"/>
          </w:p>
        </w:tc>
        <w:tc>
          <w:tcPr>
            <w:tcW w:w="1260" w:type="dxa"/>
          </w:tcPr>
          <w:p w:rsidR="00FF0E63" w:rsidRPr="00FF0E63" w:rsidRDefault="00FF0E63" w:rsidP="00FF0E63">
            <w:pPr>
              <w:spacing w:after="0" w:line="240" w:lineRule="auto"/>
              <w:jc w:val="both"/>
              <w:rPr>
                <w:rFonts w:ascii="Arial" w:eastAsia="Times New Roman" w:hAnsi="Arial" w:cs="Arial"/>
                <w:b/>
                <w:sz w:val="20"/>
                <w:szCs w:val="24"/>
                <w:lang w:val="fr-FR" w:eastAsia="nl-NL"/>
              </w:rPr>
            </w:pPr>
            <w:proofErr w:type="spellStart"/>
            <w:r w:rsidRPr="00FF0E63">
              <w:rPr>
                <w:rFonts w:ascii="Arial" w:eastAsia="Times New Roman" w:hAnsi="Arial" w:cs="Arial"/>
                <w:b/>
                <w:sz w:val="20"/>
                <w:szCs w:val="24"/>
                <w:lang w:val="fr-FR" w:eastAsia="nl-NL"/>
              </w:rPr>
              <w:t>synodelid</w:t>
            </w:r>
            <w:proofErr w:type="spellEnd"/>
            <w:r w:rsidRPr="00FF0E63">
              <w:rPr>
                <w:rFonts w:ascii="Arial" w:eastAsia="Times New Roman" w:hAnsi="Arial" w:cs="Arial"/>
                <w:b/>
                <w:sz w:val="20"/>
                <w:szCs w:val="24"/>
                <w:lang w:val="fr-FR" w:eastAsia="nl-NL"/>
              </w:rPr>
              <w:t xml:space="preserve"> t/m</w:t>
            </w:r>
          </w:p>
        </w:tc>
        <w:tc>
          <w:tcPr>
            <w:tcW w:w="360" w:type="dxa"/>
            <w:vMerge w:val="restart"/>
          </w:tcPr>
          <w:p w:rsidR="00FF0E63" w:rsidRPr="00FF0E63" w:rsidRDefault="00FF0E63" w:rsidP="00FF0E63">
            <w:pPr>
              <w:spacing w:after="0" w:line="240" w:lineRule="auto"/>
              <w:jc w:val="both"/>
              <w:rPr>
                <w:rFonts w:ascii="Arial" w:eastAsia="Times New Roman" w:hAnsi="Arial" w:cs="Arial"/>
                <w:b/>
                <w:sz w:val="20"/>
                <w:szCs w:val="24"/>
                <w:lang w:val="fr-FR" w:eastAsia="nl-NL"/>
              </w:rPr>
            </w:pPr>
          </w:p>
        </w:tc>
        <w:tc>
          <w:tcPr>
            <w:tcW w:w="763" w:type="dxa"/>
          </w:tcPr>
          <w:p w:rsidR="00FF0E63" w:rsidRPr="00FF0E63" w:rsidRDefault="00FF0E63" w:rsidP="00FF0E63">
            <w:pPr>
              <w:spacing w:after="0" w:line="240" w:lineRule="auto"/>
              <w:jc w:val="both"/>
              <w:rPr>
                <w:rFonts w:ascii="Arial" w:eastAsia="Times New Roman" w:hAnsi="Arial" w:cs="Arial"/>
                <w:b/>
                <w:sz w:val="20"/>
                <w:szCs w:val="24"/>
                <w:lang w:val="fr-FR" w:eastAsia="nl-NL"/>
              </w:rPr>
            </w:pPr>
            <w:proofErr w:type="spellStart"/>
            <w:r w:rsidRPr="00FF0E63">
              <w:rPr>
                <w:rFonts w:ascii="Arial" w:eastAsia="Times New Roman" w:hAnsi="Arial" w:cs="Arial"/>
                <w:b/>
                <w:sz w:val="20"/>
                <w:szCs w:val="24"/>
                <w:lang w:val="fr-FR" w:eastAsia="nl-NL"/>
              </w:rPr>
              <w:t>ambt</w:t>
            </w:r>
            <w:proofErr w:type="spellEnd"/>
          </w:p>
        </w:tc>
        <w:tc>
          <w:tcPr>
            <w:tcW w:w="3240" w:type="dxa"/>
          </w:tcPr>
          <w:p w:rsidR="00FF0E63" w:rsidRPr="00FF0E63" w:rsidRDefault="00FF0E63" w:rsidP="00FF0E63">
            <w:pPr>
              <w:spacing w:after="0" w:line="240" w:lineRule="auto"/>
              <w:jc w:val="both"/>
              <w:rPr>
                <w:rFonts w:ascii="Arial" w:eastAsia="Times New Roman" w:hAnsi="Arial" w:cs="Arial"/>
                <w:b/>
                <w:sz w:val="20"/>
                <w:szCs w:val="24"/>
                <w:lang w:val="fr-FR" w:eastAsia="nl-NL"/>
              </w:rPr>
            </w:pPr>
            <w:proofErr w:type="spellStart"/>
            <w:r w:rsidRPr="00FF0E63">
              <w:rPr>
                <w:rFonts w:ascii="Arial" w:eastAsia="Times New Roman" w:hAnsi="Arial" w:cs="Arial"/>
                <w:b/>
                <w:iCs/>
                <w:sz w:val="20"/>
                <w:szCs w:val="24"/>
                <w:lang w:val="fr-FR" w:eastAsia="nl-NL"/>
              </w:rPr>
              <w:t>secundi</w:t>
            </w:r>
            <w:proofErr w:type="spellEnd"/>
          </w:p>
        </w:tc>
        <w:tc>
          <w:tcPr>
            <w:tcW w:w="1800" w:type="dxa"/>
          </w:tcPr>
          <w:p w:rsidR="00FF0E63" w:rsidRPr="00FF0E63" w:rsidRDefault="00FF0E63" w:rsidP="00FF0E63">
            <w:pPr>
              <w:spacing w:after="0" w:line="240" w:lineRule="auto"/>
              <w:jc w:val="both"/>
              <w:rPr>
                <w:rFonts w:ascii="Arial" w:eastAsia="Times New Roman" w:hAnsi="Arial" w:cs="Arial"/>
                <w:b/>
                <w:sz w:val="20"/>
                <w:szCs w:val="24"/>
                <w:lang w:val="fr-FR" w:eastAsia="nl-NL"/>
              </w:rPr>
            </w:pPr>
            <w:proofErr w:type="spellStart"/>
            <w:r w:rsidRPr="00FF0E63">
              <w:rPr>
                <w:rFonts w:ascii="Arial" w:eastAsia="Times New Roman" w:hAnsi="Arial" w:cs="Arial"/>
                <w:b/>
                <w:sz w:val="20"/>
                <w:szCs w:val="24"/>
                <w:lang w:val="fr-FR" w:eastAsia="nl-NL"/>
              </w:rPr>
              <w:t>classis</w:t>
            </w:r>
            <w:proofErr w:type="spellEnd"/>
          </w:p>
        </w:tc>
        <w:tc>
          <w:tcPr>
            <w:tcW w:w="1260" w:type="dxa"/>
          </w:tcPr>
          <w:p w:rsidR="00FF0E63" w:rsidRPr="00FF0E63" w:rsidRDefault="00FF0E63" w:rsidP="00FF0E63">
            <w:pPr>
              <w:spacing w:after="0" w:line="240" w:lineRule="auto"/>
              <w:jc w:val="both"/>
              <w:rPr>
                <w:rFonts w:ascii="Arial" w:eastAsia="Times New Roman" w:hAnsi="Arial" w:cs="Arial"/>
                <w:b/>
                <w:sz w:val="20"/>
                <w:szCs w:val="24"/>
                <w:lang w:val="fr-FR" w:eastAsia="nl-NL"/>
              </w:rPr>
            </w:pPr>
            <w:proofErr w:type="spellStart"/>
            <w:r w:rsidRPr="00FF0E63">
              <w:rPr>
                <w:rFonts w:ascii="Arial" w:eastAsia="Times New Roman" w:hAnsi="Arial" w:cs="Arial"/>
                <w:b/>
                <w:sz w:val="20"/>
                <w:szCs w:val="24"/>
                <w:lang w:val="fr-FR" w:eastAsia="nl-NL"/>
              </w:rPr>
              <w:t>synodelid</w:t>
            </w:r>
            <w:proofErr w:type="spellEnd"/>
            <w:r w:rsidRPr="00FF0E63">
              <w:rPr>
                <w:rFonts w:ascii="Arial" w:eastAsia="Times New Roman" w:hAnsi="Arial" w:cs="Arial"/>
                <w:b/>
                <w:sz w:val="20"/>
                <w:szCs w:val="24"/>
                <w:lang w:val="fr-FR" w:eastAsia="nl-NL"/>
              </w:rPr>
              <w:t xml:space="preserve"> t/m</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2592"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H.J. Haverkamp, voorzitter</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Ede</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c>
          <w:tcPr>
            <w:tcW w:w="360" w:type="dxa"/>
            <w:vMerge/>
          </w:tcPr>
          <w:p w:rsidR="00FF0E63" w:rsidRPr="00FF0E63" w:rsidRDefault="00FF0E63" w:rsidP="00FF0E63">
            <w:pPr>
              <w:spacing w:after="0" w:line="240" w:lineRule="auto"/>
              <w:jc w:val="both"/>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324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Chr. Klein</w:t>
            </w:r>
          </w:p>
        </w:tc>
        <w:tc>
          <w:tcPr>
            <w:tcW w:w="180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Edam/Zaandam</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2592"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N. Reitsma</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Gouda</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c>
          <w:tcPr>
            <w:tcW w:w="360" w:type="dxa"/>
            <w:vMerge/>
          </w:tcPr>
          <w:p w:rsidR="00FF0E63" w:rsidRPr="00FF0E63" w:rsidRDefault="00FF0E63" w:rsidP="00FF0E63">
            <w:pPr>
              <w:spacing w:after="0" w:line="240" w:lineRule="auto"/>
              <w:jc w:val="both"/>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324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H.A. van Dijk</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Groningen</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2592" w:type="dxa"/>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 ‘t Hoen</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Hilversum</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2014</w:t>
            </w:r>
          </w:p>
        </w:tc>
        <w:tc>
          <w:tcPr>
            <w:tcW w:w="360" w:type="dxa"/>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324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 xml:space="preserve">B.H. </w:t>
            </w:r>
            <w:proofErr w:type="spellStart"/>
            <w:r w:rsidRPr="00FF0E63">
              <w:rPr>
                <w:rFonts w:ascii="Arial" w:eastAsia="Times New Roman" w:hAnsi="Arial" w:cs="Arial"/>
                <w:sz w:val="20"/>
                <w:szCs w:val="24"/>
                <w:lang w:eastAsia="nl-NL"/>
              </w:rPr>
              <w:t>Slotman</w:t>
            </w:r>
            <w:proofErr w:type="spellEnd"/>
          </w:p>
        </w:tc>
        <w:tc>
          <w:tcPr>
            <w:tcW w:w="180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Enschede</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2592"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W. Kaldeway</w:t>
            </w:r>
          </w:p>
        </w:tc>
        <w:tc>
          <w:tcPr>
            <w:tcW w:w="180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Buitenpost</w:t>
            </w:r>
          </w:p>
        </w:tc>
        <w:tc>
          <w:tcPr>
            <w:tcW w:w="126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c>
          <w:tcPr>
            <w:tcW w:w="360" w:type="dxa"/>
            <w:vMerge/>
          </w:tcPr>
          <w:p w:rsidR="00FF0E63" w:rsidRPr="00FF0E63" w:rsidRDefault="00FF0E63" w:rsidP="00FF0E63">
            <w:pPr>
              <w:spacing w:after="0" w:line="240" w:lineRule="auto"/>
              <w:jc w:val="both"/>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324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 xml:space="preserve">H.C. </w:t>
            </w:r>
            <w:proofErr w:type="spellStart"/>
            <w:r w:rsidRPr="00FF0E63">
              <w:rPr>
                <w:rFonts w:ascii="Arial" w:eastAsia="Times New Roman" w:hAnsi="Arial" w:cs="Arial"/>
                <w:sz w:val="20"/>
                <w:szCs w:val="24"/>
                <w:lang w:eastAsia="nl-NL"/>
              </w:rPr>
              <w:t>Tjallings</w:t>
            </w:r>
            <w:proofErr w:type="spellEnd"/>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Franeker</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 xml:space="preserve">Pred. </w:t>
            </w:r>
          </w:p>
        </w:tc>
        <w:tc>
          <w:tcPr>
            <w:tcW w:w="2592" w:type="dxa"/>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F. van Roest</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Katwijk</w:t>
            </w:r>
          </w:p>
        </w:tc>
        <w:tc>
          <w:tcPr>
            <w:tcW w:w="1260" w:type="dxa"/>
          </w:tcPr>
          <w:p w:rsidR="00FF0E63" w:rsidRPr="00FF0E63" w:rsidRDefault="00FF0E63" w:rsidP="00FF0E63">
            <w:pPr>
              <w:spacing w:after="0" w:line="240" w:lineRule="auto"/>
              <w:rPr>
                <w:rFonts w:ascii="Arial" w:eastAsia="Times New Roman" w:hAnsi="Arial" w:cs="Arial"/>
                <w:sz w:val="20"/>
                <w:lang w:eastAsia="nl-NL"/>
              </w:rPr>
            </w:pPr>
            <w:r w:rsidRPr="00FF0E63">
              <w:rPr>
                <w:rFonts w:ascii="Arial" w:eastAsia="Times New Roman" w:hAnsi="Arial" w:cs="Arial"/>
                <w:sz w:val="20"/>
                <w:lang w:eastAsia="nl-NL"/>
              </w:rPr>
              <w:t>2013</w:t>
            </w:r>
          </w:p>
        </w:tc>
        <w:tc>
          <w:tcPr>
            <w:tcW w:w="360" w:type="dxa"/>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Oud.</w:t>
            </w:r>
          </w:p>
        </w:tc>
        <w:tc>
          <w:tcPr>
            <w:tcW w:w="324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 xml:space="preserve">J. </w:t>
            </w:r>
            <w:proofErr w:type="spellStart"/>
            <w:r w:rsidRPr="00FF0E63">
              <w:rPr>
                <w:rFonts w:ascii="Arial" w:eastAsia="Times New Roman" w:hAnsi="Arial" w:cs="Arial"/>
                <w:sz w:val="20"/>
                <w:szCs w:val="24"/>
                <w:lang w:eastAsia="nl-NL"/>
              </w:rPr>
              <w:t>Zetzema</w:t>
            </w:r>
            <w:proofErr w:type="spellEnd"/>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Leeuwarden</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2014</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2592"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T. in ’t Hof</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Deventer</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c>
          <w:tcPr>
            <w:tcW w:w="360" w:type="dxa"/>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Pred.</w:t>
            </w:r>
          </w:p>
        </w:tc>
        <w:tc>
          <w:tcPr>
            <w:tcW w:w="3240" w:type="dxa"/>
          </w:tcPr>
          <w:p w:rsidR="00FF0E63" w:rsidRPr="00FF0E63" w:rsidRDefault="00FF0E63" w:rsidP="00FF0E63">
            <w:pPr>
              <w:spacing w:after="0" w:line="240" w:lineRule="auto"/>
              <w:ind w:right="359"/>
              <w:rPr>
                <w:rFonts w:ascii="Arial" w:eastAsia="Times New Roman" w:hAnsi="Arial" w:cs="Arial"/>
                <w:sz w:val="20"/>
                <w:szCs w:val="24"/>
                <w:lang w:eastAsia="nl-NL"/>
              </w:rPr>
            </w:pPr>
            <w:r w:rsidRPr="00FF0E63">
              <w:rPr>
                <w:rFonts w:ascii="Arial" w:eastAsia="Times New Roman" w:hAnsi="Arial" w:cs="Arial"/>
                <w:sz w:val="20"/>
                <w:szCs w:val="24"/>
                <w:lang w:eastAsia="nl-NL"/>
              </w:rPr>
              <w:t>C.H. Oechies</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Hoofddorp</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2592"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M. Schimmel</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Hattem</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c>
          <w:tcPr>
            <w:tcW w:w="360" w:type="dxa"/>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jc w:val="both"/>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324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C.P. de Bruin</w:t>
            </w:r>
          </w:p>
        </w:tc>
        <w:tc>
          <w:tcPr>
            <w:tcW w:w="180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Hoogeveen</w:t>
            </w:r>
          </w:p>
        </w:tc>
        <w:tc>
          <w:tcPr>
            <w:tcW w:w="1260" w:type="dxa"/>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2592"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 xml:space="preserve">mw. G.H. </w:t>
            </w:r>
            <w:proofErr w:type="spellStart"/>
            <w:r w:rsidRPr="00FF0E63">
              <w:rPr>
                <w:rFonts w:ascii="Arial" w:eastAsia="Times New Roman" w:hAnsi="Arial" w:cs="Arial"/>
                <w:sz w:val="20"/>
                <w:szCs w:val="24"/>
                <w:lang w:eastAsia="nl-NL"/>
              </w:rPr>
              <w:t>Geveke</w:t>
            </w:r>
            <w:proofErr w:type="spellEnd"/>
            <w:r w:rsidRPr="00FF0E63">
              <w:rPr>
                <w:rFonts w:ascii="Arial" w:eastAsia="Times New Roman" w:hAnsi="Arial" w:cs="Arial"/>
                <w:sz w:val="20"/>
                <w:szCs w:val="24"/>
                <w:lang w:eastAsia="nl-NL"/>
              </w:rPr>
              <w:t>-Groot</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Hoorn/Enkhuizen</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c>
          <w:tcPr>
            <w:tcW w:w="360" w:type="dxa"/>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324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H.J. Visser</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West-Brabant</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r>
      <w:tr w:rsidR="00FF0E63" w:rsidRPr="00FF0E63" w:rsidTr="00FF0E63">
        <w:trPr>
          <w:cantSplit/>
          <w:trHeight w:val="284"/>
        </w:trPr>
        <w:tc>
          <w:tcPr>
            <w:tcW w:w="0" w:type="auto"/>
          </w:tcPr>
          <w:p w:rsidR="00FF0E63" w:rsidRPr="00FF0E63" w:rsidRDefault="00FF0E63" w:rsidP="00FF0E63">
            <w:pPr>
              <w:spacing w:after="0" w:line="240" w:lineRule="auto"/>
              <w:rPr>
                <w:rFonts w:ascii="Arial" w:eastAsia="Times New Roman" w:hAnsi="Arial" w:cs="Arial"/>
                <w:color w:val="000000"/>
                <w:sz w:val="20"/>
                <w:szCs w:val="24"/>
                <w:lang w:eastAsia="nl-NL"/>
              </w:rPr>
            </w:pPr>
            <w:proofErr w:type="spellStart"/>
            <w:r w:rsidRPr="00FF0E63">
              <w:rPr>
                <w:rFonts w:ascii="Arial" w:eastAsia="Times New Roman" w:hAnsi="Arial" w:cs="Arial"/>
                <w:color w:val="000000"/>
                <w:sz w:val="20"/>
                <w:szCs w:val="24"/>
                <w:lang w:eastAsia="nl-NL"/>
              </w:rPr>
              <w:t>Okr</w:t>
            </w:r>
            <w:proofErr w:type="spellEnd"/>
            <w:r w:rsidRPr="00FF0E63">
              <w:rPr>
                <w:rFonts w:ascii="Arial" w:eastAsia="Times New Roman" w:hAnsi="Arial" w:cs="Arial"/>
                <w:color w:val="000000"/>
                <w:sz w:val="20"/>
                <w:szCs w:val="24"/>
                <w:lang w:eastAsia="nl-NL"/>
              </w:rPr>
              <w:t>.</w:t>
            </w:r>
          </w:p>
        </w:tc>
        <w:tc>
          <w:tcPr>
            <w:tcW w:w="2592" w:type="dxa"/>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G.P. van der Schans</w:t>
            </w:r>
          </w:p>
        </w:tc>
        <w:tc>
          <w:tcPr>
            <w:tcW w:w="1800" w:type="dxa"/>
          </w:tcPr>
          <w:p w:rsidR="00FF0E63" w:rsidRPr="00FF0E63" w:rsidRDefault="00FF0E63" w:rsidP="00FF0E63">
            <w:pPr>
              <w:spacing w:after="0" w:line="240" w:lineRule="auto"/>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Delft</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c>
          <w:tcPr>
            <w:tcW w:w="360" w:type="dxa"/>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763" w:type="dxa"/>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 xml:space="preserve">Diaken </w:t>
            </w:r>
          </w:p>
        </w:tc>
        <w:tc>
          <w:tcPr>
            <w:tcW w:w="324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J. de Vries</w:t>
            </w:r>
          </w:p>
        </w:tc>
        <w:tc>
          <w:tcPr>
            <w:tcW w:w="180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Emmen</w:t>
            </w:r>
          </w:p>
        </w:tc>
        <w:tc>
          <w:tcPr>
            <w:tcW w:w="1260" w:type="dxa"/>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r>
      <w:tr w:rsidR="00FF0E63" w:rsidRPr="00FF0E63" w:rsidTr="00FF0E63">
        <w:trPr>
          <w:cantSplit/>
          <w:trHeight w:val="284"/>
        </w:trPr>
        <w:tc>
          <w:tcPr>
            <w:tcW w:w="0" w:type="auto"/>
            <w:tcBorders>
              <w:top w:val="single" w:sz="4" w:space="0" w:color="auto"/>
              <w:left w:val="single" w:sz="4" w:space="0" w:color="auto"/>
              <w:bottom w:val="single" w:sz="4" w:space="0" w:color="auto"/>
              <w:right w:val="single" w:sz="4" w:space="0" w:color="auto"/>
            </w:tcBorders>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2592" w:type="dxa"/>
            <w:tcBorders>
              <w:top w:val="single" w:sz="4" w:space="0" w:color="auto"/>
              <w:left w:val="single" w:sz="4" w:space="0" w:color="auto"/>
              <w:bottom w:val="single" w:sz="4" w:space="0" w:color="auto"/>
              <w:right w:val="single" w:sz="4" w:space="0" w:color="auto"/>
            </w:tcBorders>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W. de Lange</w:t>
            </w:r>
          </w:p>
        </w:tc>
        <w:tc>
          <w:tcPr>
            <w:tcW w:w="1800" w:type="dxa"/>
            <w:tcBorders>
              <w:top w:val="single" w:sz="4" w:space="0" w:color="auto"/>
              <w:left w:val="single" w:sz="4" w:space="0" w:color="auto"/>
              <w:bottom w:val="single" w:sz="4" w:space="0" w:color="auto"/>
              <w:right w:val="single" w:sz="4" w:space="0" w:color="auto"/>
            </w:tcBorders>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Nijmegen</w:t>
            </w:r>
          </w:p>
        </w:tc>
        <w:tc>
          <w:tcPr>
            <w:tcW w:w="1260" w:type="dxa"/>
            <w:tcBorders>
              <w:top w:val="single" w:sz="4" w:space="0" w:color="auto"/>
              <w:left w:val="single" w:sz="4" w:space="0" w:color="auto"/>
              <w:bottom w:val="single" w:sz="4" w:space="0" w:color="auto"/>
              <w:right w:val="single" w:sz="4" w:space="0" w:color="auto"/>
            </w:tcBorders>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2014</w:t>
            </w:r>
          </w:p>
        </w:tc>
        <w:tc>
          <w:tcPr>
            <w:tcW w:w="360" w:type="dxa"/>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763" w:type="dxa"/>
            <w:tcBorders>
              <w:top w:val="single" w:sz="4" w:space="0" w:color="auto"/>
              <w:left w:val="single" w:sz="4" w:space="0" w:color="auto"/>
              <w:bottom w:val="single" w:sz="4" w:space="0" w:color="auto"/>
              <w:right w:val="single" w:sz="4" w:space="0" w:color="auto"/>
            </w:tcBorders>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 xml:space="preserve">. </w:t>
            </w:r>
          </w:p>
        </w:tc>
        <w:tc>
          <w:tcPr>
            <w:tcW w:w="3240" w:type="dxa"/>
            <w:tcBorders>
              <w:top w:val="single" w:sz="4" w:space="0" w:color="auto"/>
              <w:left w:val="single" w:sz="4" w:space="0" w:color="auto"/>
              <w:bottom w:val="single" w:sz="4" w:space="0" w:color="auto"/>
              <w:right w:val="single" w:sz="4" w:space="0" w:color="auto"/>
            </w:tcBorders>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 xml:space="preserve">J. </w:t>
            </w:r>
            <w:proofErr w:type="spellStart"/>
            <w:r w:rsidRPr="00FF0E63">
              <w:rPr>
                <w:rFonts w:ascii="Arial" w:eastAsia="Times New Roman" w:hAnsi="Arial" w:cs="Arial"/>
                <w:sz w:val="20"/>
                <w:szCs w:val="24"/>
                <w:lang w:eastAsia="nl-NL"/>
              </w:rPr>
              <w:t>Riezebos</w:t>
            </w:r>
            <w:proofErr w:type="spellEnd"/>
          </w:p>
        </w:tc>
        <w:tc>
          <w:tcPr>
            <w:tcW w:w="1800" w:type="dxa"/>
            <w:tcBorders>
              <w:top w:val="single" w:sz="4" w:space="0" w:color="auto"/>
              <w:left w:val="single" w:sz="4" w:space="0" w:color="auto"/>
              <w:bottom w:val="single" w:sz="4" w:space="0" w:color="auto"/>
              <w:right w:val="single" w:sz="4" w:space="0" w:color="auto"/>
            </w:tcBorders>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Kampen</w:t>
            </w:r>
          </w:p>
        </w:tc>
        <w:tc>
          <w:tcPr>
            <w:tcW w:w="1260" w:type="dxa"/>
            <w:tcBorders>
              <w:top w:val="single" w:sz="4" w:space="0" w:color="auto"/>
              <w:left w:val="single" w:sz="4" w:space="0" w:color="auto"/>
              <w:bottom w:val="single" w:sz="4" w:space="0" w:color="auto"/>
              <w:right w:val="single" w:sz="4" w:space="0" w:color="auto"/>
            </w:tcBorders>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r>
    </w:tbl>
    <w:p w:rsidR="00FF0E63" w:rsidRPr="00FF0E63" w:rsidRDefault="00FF0E63" w:rsidP="00FF0E63">
      <w:pPr>
        <w:spacing w:after="0" w:line="240" w:lineRule="auto"/>
        <w:rPr>
          <w:rFonts w:ascii="Arial" w:eastAsia="Times New Roman" w:hAnsi="Arial" w:cs="Arial"/>
          <w:bCs/>
          <w:sz w:val="28"/>
          <w:szCs w:val="20"/>
          <w:lang w:eastAsia="nl-NL"/>
        </w:rPr>
      </w:pPr>
    </w:p>
    <w:p w:rsidR="00B36737" w:rsidRDefault="00B36737">
      <w:pPr>
        <w:rPr>
          <w:rFonts w:ascii="Arial" w:eastAsia="Times New Roman" w:hAnsi="Arial" w:cs="Arial"/>
          <w:b/>
          <w:bCs/>
          <w:sz w:val="24"/>
          <w:szCs w:val="24"/>
          <w:lang w:eastAsia="nl-NL"/>
        </w:rPr>
      </w:pPr>
      <w:r>
        <w:rPr>
          <w:rFonts w:ascii="Arial" w:eastAsia="Times New Roman" w:hAnsi="Arial" w:cs="Arial"/>
          <w:b/>
          <w:bCs/>
          <w:sz w:val="24"/>
          <w:szCs w:val="24"/>
          <w:lang w:eastAsia="nl-NL"/>
        </w:rPr>
        <w:br w:type="page"/>
      </w:r>
    </w:p>
    <w:p w:rsidR="00FF0E63" w:rsidRDefault="00FF0E63" w:rsidP="00FF0E63">
      <w:pPr>
        <w:spacing w:after="0" w:line="240" w:lineRule="auto"/>
        <w:rPr>
          <w:rFonts w:ascii="Arial" w:eastAsia="Times New Roman" w:hAnsi="Arial" w:cs="Arial"/>
          <w:b/>
          <w:bCs/>
          <w:sz w:val="24"/>
          <w:szCs w:val="24"/>
          <w:lang w:eastAsia="nl-NL"/>
        </w:rPr>
      </w:pPr>
    </w:p>
    <w:p w:rsidR="00FF0E63" w:rsidRPr="00FF0E63" w:rsidRDefault="00FF0E63" w:rsidP="00FF0E63">
      <w:pPr>
        <w:spacing w:after="0" w:line="240" w:lineRule="auto"/>
        <w:rPr>
          <w:rFonts w:ascii="Arial" w:eastAsia="Times New Roman" w:hAnsi="Arial" w:cs="Arial"/>
          <w:b/>
          <w:bCs/>
          <w:sz w:val="24"/>
          <w:szCs w:val="24"/>
          <w:lang w:eastAsia="nl-NL"/>
        </w:rPr>
      </w:pPr>
      <w:r w:rsidRPr="00FF0E63">
        <w:rPr>
          <w:rFonts w:ascii="Arial" w:eastAsia="Times New Roman" w:hAnsi="Arial" w:cs="Arial"/>
          <w:b/>
          <w:bCs/>
          <w:sz w:val="24"/>
          <w:szCs w:val="24"/>
          <w:lang w:eastAsia="nl-NL"/>
        </w:rPr>
        <w:t>commissie van rapport – KTO 2012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1323"/>
        <w:gridCol w:w="1719"/>
        <w:gridCol w:w="1074"/>
        <w:gridCol w:w="146"/>
        <w:gridCol w:w="763"/>
        <w:gridCol w:w="1589"/>
        <w:gridCol w:w="1497"/>
        <w:gridCol w:w="1074"/>
      </w:tblGrid>
      <w:tr w:rsidR="00FF0E63" w:rsidRPr="00FF0E63" w:rsidTr="00FF0E63">
        <w:trPr>
          <w:cantSplit/>
          <w:trHeight w:val="284"/>
        </w:trPr>
        <w:tc>
          <w:tcPr>
            <w:tcW w:w="287" w:type="pct"/>
          </w:tcPr>
          <w:p w:rsidR="00FF0E63" w:rsidRPr="00FF0E63" w:rsidRDefault="00FF0E63" w:rsidP="00FF0E63">
            <w:pPr>
              <w:spacing w:after="0" w:line="240" w:lineRule="auto"/>
              <w:jc w:val="both"/>
              <w:rPr>
                <w:rFonts w:ascii="Arial" w:eastAsia="Times New Roman" w:hAnsi="Arial" w:cs="Arial"/>
                <w:b/>
                <w:bCs/>
                <w:sz w:val="20"/>
                <w:szCs w:val="20"/>
                <w:lang w:eastAsia="nl-NL"/>
              </w:rPr>
            </w:pPr>
            <w:r w:rsidRPr="00FF0E63">
              <w:rPr>
                <w:rFonts w:ascii="Arial" w:eastAsia="Times New Roman" w:hAnsi="Arial" w:cs="Arial"/>
                <w:b/>
                <w:bCs/>
                <w:sz w:val="20"/>
                <w:szCs w:val="20"/>
                <w:lang w:eastAsia="nl-NL"/>
              </w:rPr>
              <w:t>ambt</w:t>
            </w:r>
          </w:p>
        </w:tc>
        <w:tc>
          <w:tcPr>
            <w:tcW w:w="851" w:type="pct"/>
          </w:tcPr>
          <w:p w:rsidR="00FF0E63" w:rsidRPr="00FF0E63" w:rsidRDefault="00FF0E63" w:rsidP="00FF0E63">
            <w:pPr>
              <w:spacing w:after="0" w:line="240" w:lineRule="auto"/>
              <w:jc w:val="both"/>
              <w:rPr>
                <w:rFonts w:ascii="Arial" w:eastAsia="Times New Roman" w:hAnsi="Arial" w:cs="Arial"/>
                <w:b/>
                <w:sz w:val="20"/>
                <w:szCs w:val="20"/>
                <w:lang w:eastAsia="nl-NL"/>
              </w:rPr>
            </w:pPr>
            <w:proofErr w:type="spellStart"/>
            <w:r w:rsidRPr="00FF0E63">
              <w:rPr>
                <w:rFonts w:ascii="Arial" w:eastAsia="Times New Roman" w:hAnsi="Arial" w:cs="Arial"/>
                <w:b/>
                <w:iCs/>
                <w:sz w:val="20"/>
                <w:szCs w:val="20"/>
                <w:lang w:eastAsia="nl-NL"/>
              </w:rPr>
              <w:t>primi</w:t>
            </w:r>
            <w:proofErr w:type="spellEnd"/>
          </w:p>
        </w:tc>
        <w:tc>
          <w:tcPr>
            <w:tcW w:w="687" w:type="pct"/>
          </w:tcPr>
          <w:p w:rsidR="00FF0E63" w:rsidRPr="00FF0E63" w:rsidRDefault="00FF0E63" w:rsidP="00FF0E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bCs/>
                <w:sz w:val="20"/>
                <w:szCs w:val="20"/>
                <w:lang w:eastAsia="nl-NL"/>
              </w:rPr>
            </w:pPr>
            <w:r w:rsidRPr="00FF0E63">
              <w:rPr>
                <w:rFonts w:ascii="Arial" w:eastAsia="Times New Roman" w:hAnsi="Arial" w:cs="Arial"/>
                <w:b/>
                <w:bCs/>
                <w:sz w:val="20"/>
                <w:szCs w:val="20"/>
                <w:lang w:eastAsia="nl-NL"/>
              </w:rPr>
              <w:t>classis</w:t>
            </w:r>
          </w:p>
        </w:tc>
        <w:tc>
          <w:tcPr>
            <w:tcW w:w="491" w:type="pct"/>
          </w:tcPr>
          <w:p w:rsidR="00FF0E63" w:rsidRPr="00FF0E63" w:rsidRDefault="00FF0E63" w:rsidP="00FF0E63">
            <w:pPr>
              <w:spacing w:after="0" w:line="240" w:lineRule="auto"/>
              <w:rPr>
                <w:rFonts w:ascii="Arial" w:eastAsia="Times New Roman" w:hAnsi="Arial" w:cs="Arial"/>
                <w:b/>
                <w:bCs/>
                <w:sz w:val="20"/>
                <w:szCs w:val="20"/>
                <w:lang w:eastAsia="nl-NL"/>
              </w:rPr>
            </w:pPr>
            <w:r w:rsidRPr="00FF0E63">
              <w:rPr>
                <w:rFonts w:ascii="Arial" w:eastAsia="Times New Roman" w:hAnsi="Arial" w:cs="Arial"/>
                <w:b/>
                <w:bCs/>
                <w:sz w:val="20"/>
                <w:szCs w:val="20"/>
                <w:lang w:eastAsia="nl-NL"/>
              </w:rPr>
              <w:t>synodelid t/m</w:t>
            </w:r>
          </w:p>
        </w:tc>
        <w:tc>
          <w:tcPr>
            <w:tcW w:w="131" w:type="pct"/>
            <w:vMerge w:val="restart"/>
          </w:tcPr>
          <w:p w:rsidR="00FF0E63" w:rsidRPr="00FF0E63" w:rsidRDefault="00FF0E63" w:rsidP="00FF0E63">
            <w:pPr>
              <w:spacing w:after="0" w:line="240" w:lineRule="auto"/>
              <w:rPr>
                <w:rFonts w:ascii="Arial" w:eastAsia="Times New Roman" w:hAnsi="Arial" w:cs="Arial"/>
                <w:bCs/>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b/>
                <w:bCs/>
                <w:sz w:val="20"/>
                <w:szCs w:val="20"/>
                <w:lang w:eastAsia="nl-NL"/>
              </w:rPr>
            </w:pPr>
            <w:r w:rsidRPr="00FF0E63">
              <w:rPr>
                <w:rFonts w:ascii="Arial" w:eastAsia="Times New Roman" w:hAnsi="Arial" w:cs="Arial"/>
                <w:b/>
                <w:bCs/>
                <w:sz w:val="20"/>
                <w:szCs w:val="20"/>
                <w:lang w:eastAsia="nl-NL"/>
              </w:rPr>
              <w:t>ambt</w:t>
            </w:r>
          </w:p>
        </w:tc>
        <w:tc>
          <w:tcPr>
            <w:tcW w:w="1113" w:type="pct"/>
          </w:tcPr>
          <w:p w:rsidR="00FF0E63" w:rsidRPr="00FF0E63" w:rsidRDefault="00FF0E63" w:rsidP="00FF0E63">
            <w:pPr>
              <w:spacing w:after="0" w:line="240" w:lineRule="auto"/>
              <w:rPr>
                <w:rFonts w:ascii="Arial" w:eastAsia="Times New Roman" w:hAnsi="Arial" w:cs="Arial"/>
                <w:b/>
                <w:bCs/>
                <w:sz w:val="20"/>
                <w:szCs w:val="20"/>
                <w:lang w:eastAsia="nl-NL"/>
              </w:rPr>
            </w:pPr>
            <w:r w:rsidRPr="00FF0E63">
              <w:rPr>
                <w:rFonts w:ascii="Arial" w:eastAsia="Times New Roman" w:hAnsi="Arial" w:cs="Arial"/>
                <w:b/>
                <w:bCs/>
                <w:sz w:val="20"/>
                <w:szCs w:val="20"/>
                <w:lang w:eastAsia="nl-NL"/>
              </w:rPr>
              <w:t>secundi</w:t>
            </w:r>
          </w:p>
        </w:tc>
        <w:tc>
          <w:tcPr>
            <w:tcW w:w="655" w:type="pct"/>
          </w:tcPr>
          <w:p w:rsidR="00FF0E63" w:rsidRPr="00FF0E63" w:rsidRDefault="00FF0E63" w:rsidP="00FF0E63">
            <w:pPr>
              <w:spacing w:after="0" w:line="240" w:lineRule="auto"/>
              <w:rPr>
                <w:rFonts w:ascii="Arial" w:eastAsia="Times New Roman" w:hAnsi="Arial" w:cs="Arial"/>
                <w:b/>
                <w:bCs/>
                <w:sz w:val="20"/>
                <w:szCs w:val="20"/>
                <w:lang w:eastAsia="nl-NL"/>
              </w:rPr>
            </w:pPr>
            <w:r w:rsidRPr="00FF0E63">
              <w:rPr>
                <w:rFonts w:ascii="Arial" w:eastAsia="Times New Roman" w:hAnsi="Arial" w:cs="Arial"/>
                <w:b/>
                <w:bCs/>
                <w:sz w:val="20"/>
                <w:szCs w:val="20"/>
                <w:lang w:eastAsia="nl-NL"/>
              </w:rPr>
              <w:t>classis</w:t>
            </w:r>
          </w:p>
        </w:tc>
        <w:tc>
          <w:tcPr>
            <w:tcW w:w="458" w:type="pct"/>
          </w:tcPr>
          <w:p w:rsidR="00FF0E63" w:rsidRPr="00FF0E63" w:rsidRDefault="00FF0E63" w:rsidP="00FF0E63">
            <w:pPr>
              <w:spacing w:after="0" w:line="240" w:lineRule="auto"/>
              <w:rPr>
                <w:rFonts w:ascii="Arial" w:eastAsia="Times New Roman" w:hAnsi="Arial" w:cs="Arial"/>
                <w:b/>
                <w:bCs/>
                <w:sz w:val="20"/>
                <w:szCs w:val="20"/>
                <w:lang w:eastAsia="nl-NL"/>
              </w:rPr>
            </w:pPr>
            <w:r w:rsidRPr="00FF0E63">
              <w:rPr>
                <w:rFonts w:ascii="Arial" w:eastAsia="Times New Roman" w:hAnsi="Arial" w:cs="Arial"/>
                <w:b/>
                <w:bCs/>
                <w:sz w:val="20"/>
                <w:szCs w:val="20"/>
                <w:lang w:eastAsia="nl-NL"/>
              </w:rPr>
              <w:t>synodelid t/m</w:t>
            </w:r>
          </w:p>
        </w:tc>
      </w:tr>
      <w:tr w:rsidR="00FF0E63" w:rsidRPr="00FF0E63" w:rsidTr="00FF0E63">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Pred.</w:t>
            </w:r>
          </w:p>
        </w:tc>
        <w:tc>
          <w:tcPr>
            <w:tcW w:w="85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L.W. Smelt, voorzitter</w:t>
            </w:r>
          </w:p>
        </w:tc>
        <w:tc>
          <w:tcPr>
            <w:tcW w:w="6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Alphen a/d Rijn</w:t>
            </w:r>
          </w:p>
        </w:tc>
        <w:tc>
          <w:tcPr>
            <w:tcW w:w="491"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Oud.</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 W. Hoeve-Roosenboom</w:t>
            </w:r>
          </w:p>
        </w:tc>
        <w:tc>
          <w:tcPr>
            <w:tcW w:w="655"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Hilversum</w:t>
            </w:r>
          </w:p>
        </w:tc>
        <w:tc>
          <w:tcPr>
            <w:tcW w:w="458"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FF0E63" w:rsidRPr="00FF0E63" w:rsidTr="00FF0E63">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Oud.</w:t>
            </w:r>
          </w:p>
        </w:tc>
        <w:tc>
          <w:tcPr>
            <w:tcW w:w="851"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B.T. Stroo</w:t>
            </w:r>
          </w:p>
        </w:tc>
        <w:tc>
          <w:tcPr>
            <w:tcW w:w="687"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Hoogeveen</w:t>
            </w:r>
          </w:p>
        </w:tc>
        <w:tc>
          <w:tcPr>
            <w:tcW w:w="491"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Oud.</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 Vreugdenhil</w:t>
            </w:r>
          </w:p>
        </w:tc>
        <w:tc>
          <w:tcPr>
            <w:tcW w:w="655"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Hattem</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2014</w:t>
            </w:r>
          </w:p>
        </w:tc>
      </w:tr>
      <w:tr w:rsidR="00FF0E63" w:rsidRPr="00FF0E63" w:rsidTr="00FF0E63">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0"/>
                <w:lang w:eastAsia="nl-NL"/>
              </w:rPr>
            </w:pPr>
            <w:proofErr w:type="spellStart"/>
            <w:r w:rsidRPr="00FF0E63">
              <w:rPr>
                <w:rFonts w:ascii="Arial" w:eastAsia="Times New Roman" w:hAnsi="Arial" w:cs="Arial"/>
                <w:sz w:val="20"/>
                <w:szCs w:val="20"/>
                <w:lang w:eastAsia="nl-NL"/>
              </w:rPr>
              <w:t>Okr</w:t>
            </w:r>
            <w:proofErr w:type="spellEnd"/>
            <w:r w:rsidRPr="00FF0E63">
              <w:rPr>
                <w:rFonts w:ascii="Arial" w:eastAsia="Times New Roman" w:hAnsi="Arial" w:cs="Arial"/>
                <w:sz w:val="20"/>
                <w:szCs w:val="20"/>
                <w:lang w:eastAsia="nl-NL"/>
              </w:rPr>
              <w:t>.</w:t>
            </w:r>
          </w:p>
        </w:tc>
        <w:tc>
          <w:tcPr>
            <w:tcW w:w="851" w:type="pct"/>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J.P. Karstens</w:t>
            </w:r>
          </w:p>
        </w:tc>
        <w:tc>
          <w:tcPr>
            <w:tcW w:w="687" w:type="pct"/>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Leiden</w:t>
            </w:r>
          </w:p>
        </w:tc>
        <w:tc>
          <w:tcPr>
            <w:tcW w:w="49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Pred.</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 M. Veenstra-Oving</w:t>
            </w:r>
          </w:p>
        </w:tc>
        <w:tc>
          <w:tcPr>
            <w:tcW w:w="655"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Heerenveen</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FF0E63" w:rsidRPr="00FF0E63" w:rsidTr="00FF0E63">
        <w:trPr>
          <w:cantSplit/>
          <w:trHeight w:val="284"/>
        </w:trPr>
        <w:tc>
          <w:tcPr>
            <w:tcW w:w="287" w:type="pct"/>
            <w:tcBorders>
              <w:bottom w:val="nil"/>
            </w:tcBorders>
          </w:tcPr>
          <w:p w:rsidR="00FF0E63" w:rsidRPr="00FF0E63" w:rsidRDefault="00FF0E63" w:rsidP="00FF0E63">
            <w:pPr>
              <w:spacing w:after="0" w:line="240" w:lineRule="auto"/>
              <w:rPr>
                <w:rFonts w:ascii="Arial" w:eastAsia="Times New Roman" w:hAnsi="Arial" w:cs="Arial"/>
                <w:sz w:val="20"/>
                <w:szCs w:val="20"/>
                <w:lang w:eastAsia="nl-NL"/>
              </w:rPr>
            </w:pPr>
            <w:proofErr w:type="spellStart"/>
            <w:r w:rsidRPr="00FF0E63">
              <w:rPr>
                <w:rFonts w:ascii="Arial" w:eastAsia="Times New Roman" w:hAnsi="Arial" w:cs="Arial"/>
                <w:sz w:val="20"/>
                <w:szCs w:val="20"/>
                <w:lang w:eastAsia="nl-NL"/>
              </w:rPr>
              <w:t>Okr</w:t>
            </w:r>
            <w:proofErr w:type="spellEnd"/>
            <w:r w:rsidRPr="00FF0E63">
              <w:rPr>
                <w:rFonts w:ascii="Arial" w:eastAsia="Times New Roman" w:hAnsi="Arial" w:cs="Arial"/>
                <w:sz w:val="20"/>
                <w:szCs w:val="20"/>
                <w:lang w:eastAsia="nl-NL"/>
              </w:rPr>
              <w:t>.</w:t>
            </w:r>
          </w:p>
        </w:tc>
        <w:tc>
          <w:tcPr>
            <w:tcW w:w="851" w:type="pct"/>
            <w:tcBorders>
              <w:bottom w:val="nil"/>
            </w:tcBorders>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mw. J. </w:t>
            </w:r>
            <w:proofErr w:type="spellStart"/>
            <w:r w:rsidRPr="00FF0E63">
              <w:rPr>
                <w:rFonts w:ascii="Arial" w:eastAsia="Times New Roman" w:hAnsi="Arial" w:cs="Arial"/>
                <w:sz w:val="20"/>
                <w:szCs w:val="20"/>
                <w:lang w:eastAsia="nl-NL"/>
              </w:rPr>
              <w:t>Galjaard</w:t>
            </w:r>
            <w:proofErr w:type="spellEnd"/>
          </w:p>
        </w:tc>
        <w:tc>
          <w:tcPr>
            <w:tcW w:w="687" w:type="pct"/>
            <w:tcBorders>
              <w:bottom w:val="nil"/>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Peel en Kempenland</w:t>
            </w:r>
          </w:p>
        </w:tc>
        <w:tc>
          <w:tcPr>
            <w:tcW w:w="491" w:type="pct"/>
            <w:tcBorders>
              <w:bottom w:val="nil"/>
            </w:tcBorders>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Borders>
              <w:bottom w:val="nil"/>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Diaken</w:t>
            </w:r>
          </w:p>
        </w:tc>
        <w:tc>
          <w:tcPr>
            <w:tcW w:w="1113" w:type="pct"/>
            <w:tcBorders>
              <w:bottom w:val="nil"/>
            </w:tcBorders>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A.W. van der Vlies</w:t>
            </w:r>
          </w:p>
        </w:tc>
        <w:tc>
          <w:tcPr>
            <w:tcW w:w="655" w:type="pct"/>
            <w:tcBorders>
              <w:bottom w:val="nil"/>
            </w:tcBorders>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Dordrecht</w:t>
            </w:r>
          </w:p>
        </w:tc>
        <w:tc>
          <w:tcPr>
            <w:tcW w:w="458" w:type="pct"/>
            <w:tcBorders>
              <w:bottom w:val="nil"/>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FF0E63" w:rsidRPr="00FF0E63" w:rsidTr="00FF0E63">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Pred.</w:t>
            </w:r>
          </w:p>
        </w:tc>
        <w:tc>
          <w:tcPr>
            <w:tcW w:w="85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A.G.L. van Nieuwpoort</w:t>
            </w:r>
          </w:p>
        </w:tc>
        <w:tc>
          <w:tcPr>
            <w:tcW w:w="6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Amsterdam</w:t>
            </w:r>
          </w:p>
        </w:tc>
        <w:tc>
          <w:tcPr>
            <w:tcW w:w="49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Pred.</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M.C. Mook</w:t>
            </w:r>
          </w:p>
        </w:tc>
        <w:tc>
          <w:tcPr>
            <w:tcW w:w="655"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Sneek</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r>
      <w:tr w:rsidR="00FF0E63" w:rsidRPr="00FF0E63" w:rsidTr="00FF0E63">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Pred.</w:t>
            </w:r>
          </w:p>
        </w:tc>
        <w:tc>
          <w:tcPr>
            <w:tcW w:w="85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A. van </w:t>
            </w:r>
            <w:proofErr w:type="spellStart"/>
            <w:r w:rsidRPr="00FF0E63">
              <w:rPr>
                <w:rFonts w:ascii="Arial" w:eastAsia="Times New Roman" w:hAnsi="Arial" w:cs="Arial"/>
                <w:sz w:val="20"/>
                <w:szCs w:val="20"/>
                <w:lang w:eastAsia="nl-NL"/>
              </w:rPr>
              <w:t>Lingen</w:t>
            </w:r>
            <w:proofErr w:type="spellEnd"/>
          </w:p>
        </w:tc>
        <w:tc>
          <w:tcPr>
            <w:tcW w:w="6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Alblasserdam</w:t>
            </w:r>
          </w:p>
        </w:tc>
        <w:tc>
          <w:tcPr>
            <w:tcW w:w="49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Oud.</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J. Bijkerk</w:t>
            </w:r>
          </w:p>
        </w:tc>
        <w:tc>
          <w:tcPr>
            <w:tcW w:w="655"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Apeldoorn</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2014</w:t>
            </w:r>
          </w:p>
        </w:tc>
      </w:tr>
      <w:tr w:rsidR="00FF0E63" w:rsidRPr="00FF0E63" w:rsidTr="00FF0E63">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Diaken</w:t>
            </w:r>
          </w:p>
        </w:tc>
        <w:tc>
          <w:tcPr>
            <w:tcW w:w="851" w:type="pct"/>
          </w:tcPr>
          <w:p w:rsidR="00FF0E63" w:rsidRPr="00FF0E63" w:rsidRDefault="00FF0E63" w:rsidP="00FF0E63">
            <w:pPr>
              <w:spacing w:after="0" w:line="240" w:lineRule="auto"/>
              <w:rPr>
                <w:rFonts w:ascii="Arial" w:eastAsia="Times New Roman" w:hAnsi="Arial" w:cs="Arial"/>
                <w:sz w:val="20"/>
                <w:szCs w:val="20"/>
                <w:lang w:eastAsia="nl-NL"/>
              </w:rPr>
            </w:pPr>
            <w:proofErr w:type="spellStart"/>
            <w:r w:rsidRPr="00FF0E63">
              <w:rPr>
                <w:rFonts w:ascii="Arial" w:eastAsia="Times New Roman" w:hAnsi="Arial" w:cs="Arial"/>
                <w:sz w:val="20"/>
                <w:szCs w:val="20"/>
                <w:lang w:eastAsia="nl-NL"/>
              </w:rPr>
              <w:t>Mw.H</w:t>
            </w:r>
            <w:proofErr w:type="spellEnd"/>
            <w:r w:rsidRPr="00FF0E63">
              <w:rPr>
                <w:rFonts w:ascii="Arial" w:eastAsia="Times New Roman" w:hAnsi="Arial" w:cs="Arial"/>
                <w:sz w:val="20"/>
                <w:szCs w:val="20"/>
                <w:lang w:eastAsia="nl-NL"/>
              </w:rPr>
              <w:t xml:space="preserve">. </w:t>
            </w:r>
            <w:proofErr w:type="spellStart"/>
            <w:r w:rsidRPr="00FF0E63">
              <w:rPr>
                <w:rFonts w:ascii="Arial" w:eastAsia="Times New Roman" w:hAnsi="Arial" w:cs="Arial"/>
                <w:sz w:val="20"/>
                <w:szCs w:val="20"/>
                <w:lang w:eastAsia="nl-NL"/>
              </w:rPr>
              <w:t>Compagner</w:t>
            </w:r>
            <w:proofErr w:type="spellEnd"/>
          </w:p>
        </w:tc>
        <w:tc>
          <w:tcPr>
            <w:tcW w:w="6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Utrecht</w:t>
            </w:r>
          </w:p>
        </w:tc>
        <w:tc>
          <w:tcPr>
            <w:tcW w:w="49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131" w:type="pct"/>
            <w:vMerge/>
          </w:tcPr>
          <w:p w:rsidR="00FF0E63" w:rsidRPr="00FF0E63" w:rsidRDefault="00FF0E63" w:rsidP="00FF0E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Oud. </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 L. van der Weerd-</w:t>
            </w:r>
            <w:proofErr w:type="spellStart"/>
            <w:r w:rsidRPr="00FF0E63">
              <w:rPr>
                <w:rFonts w:ascii="Arial" w:eastAsia="Times New Roman" w:hAnsi="Arial" w:cs="Arial"/>
                <w:sz w:val="20"/>
                <w:szCs w:val="20"/>
                <w:lang w:eastAsia="nl-NL"/>
              </w:rPr>
              <w:t>Hogeweg</w:t>
            </w:r>
            <w:proofErr w:type="spellEnd"/>
          </w:p>
        </w:tc>
        <w:tc>
          <w:tcPr>
            <w:tcW w:w="655"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Alkmaar</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FF0E63" w:rsidRPr="00FF0E63" w:rsidTr="00FF0E63">
        <w:trPr>
          <w:cantSplit/>
          <w:trHeight w:val="145"/>
        </w:trPr>
        <w:tc>
          <w:tcPr>
            <w:tcW w:w="287"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Pred. </w:t>
            </w:r>
          </w:p>
        </w:tc>
        <w:tc>
          <w:tcPr>
            <w:tcW w:w="851" w:type="pct"/>
            <w:tcBorders>
              <w:bottom w:val="single" w:sz="4" w:space="0" w:color="auto"/>
            </w:tcBorders>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mw. S. van </w:t>
            </w:r>
            <w:proofErr w:type="spellStart"/>
            <w:r w:rsidRPr="00FF0E63">
              <w:rPr>
                <w:rFonts w:ascii="Arial" w:eastAsia="Times New Roman" w:hAnsi="Arial" w:cs="Arial"/>
                <w:sz w:val="20"/>
                <w:szCs w:val="20"/>
                <w:lang w:eastAsia="nl-NL"/>
              </w:rPr>
              <w:t>Meggelen</w:t>
            </w:r>
            <w:proofErr w:type="spellEnd"/>
          </w:p>
        </w:tc>
        <w:tc>
          <w:tcPr>
            <w:tcW w:w="687" w:type="pct"/>
            <w:tcBorders>
              <w:bottom w:val="single" w:sz="4" w:space="0" w:color="auto"/>
            </w:tcBorders>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Heusden/</w:t>
            </w:r>
            <w:proofErr w:type="spellStart"/>
            <w:r w:rsidRPr="00FF0E63">
              <w:rPr>
                <w:rFonts w:ascii="Arial" w:eastAsia="Times New Roman" w:hAnsi="Arial" w:cs="Arial"/>
                <w:sz w:val="20"/>
                <w:szCs w:val="20"/>
                <w:lang w:eastAsia="nl-NL"/>
              </w:rPr>
              <w:t>Almkerk</w:t>
            </w:r>
            <w:proofErr w:type="spellEnd"/>
          </w:p>
        </w:tc>
        <w:tc>
          <w:tcPr>
            <w:tcW w:w="491"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Oud.</w:t>
            </w:r>
          </w:p>
        </w:tc>
        <w:tc>
          <w:tcPr>
            <w:tcW w:w="1113" w:type="pct"/>
            <w:tcBorders>
              <w:bottom w:val="single" w:sz="4" w:space="0" w:color="auto"/>
            </w:tcBorders>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G.J. Zuurmond</w:t>
            </w:r>
          </w:p>
        </w:tc>
        <w:tc>
          <w:tcPr>
            <w:tcW w:w="655" w:type="pct"/>
            <w:tcBorders>
              <w:bottom w:val="single" w:sz="4" w:space="0" w:color="auto"/>
            </w:tcBorders>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Schiedam</w:t>
            </w:r>
          </w:p>
        </w:tc>
        <w:tc>
          <w:tcPr>
            <w:tcW w:w="458" w:type="pct"/>
            <w:tcBorders>
              <w:bottom w:val="single" w:sz="4" w:space="0" w:color="auto"/>
            </w:tcBorders>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FF0E63" w:rsidRPr="00FF0E63" w:rsidTr="00FF0E63">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Pred.</w:t>
            </w:r>
          </w:p>
        </w:tc>
        <w:tc>
          <w:tcPr>
            <w:tcW w:w="851" w:type="pct"/>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J.H. Meijer</w:t>
            </w:r>
          </w:p>
        </w:tc>
        <w:tc>
          <w:tcPr>
            <w:tcW w:w="687" w:type="pct"/>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Delft</w:t>
            </w:r>
          </w:p>
        </w:tc>
        <w:tc>
          <w:tcPr>
            <w:tcW w:w="49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Pred. </w:t>
            </w:r>
          </w:p>
        </w:tc>
        <w:tc>
          <w:tcPr>
            <w:tcW w:w="1113"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R.H. </w:t>
            </w:r>
            <w:proofErr w:type="spellStart"/>
            <w:r w:rsidRPr="00FF0E63">
              <w:rPr>
                <w:rFonts w:ascii="Arial" w:eastAsia="Times New Roman" w:hAnsi="Arial" w:cs="Arial"/>
                <w:sz w:val="20"/>
                <w:szCs w:val="20"/>
                <w:lang w:eastAsia="nl-NL"/>
              </w:rPr>
              <w:t>Knijff</w:t>
            </w:r>
            <w:proofErr w:type="spellEnd"/>
          </w:p>
        </w:tc>
        <w:tc>
          <w:tcPr>
            <w:tcW w:w="655"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‘s-Hertogenbosch</w:t>
            </w:r>
          </w:p>
        </w:tc>
        <w:tc>
          <w:tcPr>
            <w:tcW w:w="458" w:type="pct"/>
          </w:tcPr>
          <w:p w:rsidR="00FF0E63" w:rsidRPr="00FF0E63" w:rsidRDefault="00FF0E63" w:rsidP="00FF0E63">
            <w:pPr>
              <w:spacing w:after="0" w:line="240" w:lineRule="auto"/>
              <w:jc w:val="both"/>
              <w:rPr>
                <w:rFonts w:ascii="Arial" w:eastAsia="Times New Roman" w:hAnsi="Arial" w:cs="Arial"/>
                <w:sz w:val="20"/>
                <w:szCs w:val="20"/>
                <w:lang w:eastAsia="nl-NL"/>
              </w:rPr>
            </w:pPr>
            <w:r w:rsidRPr="00FF0E63">
              <w:rPr>
                <w:rFonts w:ascii="Arial" w:eastAsia="Times New Roman" w:hAnsi="Arial" w:cs="Arial"/>
                <w:sz w:val="20"/>
                <w:szCs w:val="20"/>
                <w:lang w:eastAsia="nl-NL"/>
              </w:rPr>
              <w:t>2013</w:t>
            </w:r>
          </w:p>
        </w:tc>
      </w:tr>
      <w:tr w:rsidR="00FF0E63" w:rsidRPr="00FF0E63" w:rsidTr="00FF0E63">
        <w:trPr>
          <w:cantSplit/>
          <w:trHeight w:val="284"/>
        </w:trPr>
        <w:tc>
          <w:tcPr>
            <w:tcW w:w="287"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Pred. </w:t>
            </w:r>
          </w:p>
        </w:tc>
        <w:tc>
          <w:tcPr>
            <w:tcW w:w="851"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L.J. Scholten</w:t>
            </w:r>
          </w:p>
        </w:tc>
        <w:tc>
          <w:tcPr>
            <w:tcW w:w="687"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Barendrecht</w:t>
            </w:r>
          </w:p>
        </w:tc>
        <w:tc>
          <w:tcPr>
            <w:tcW w:w="491"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p>
        </w:tc>
        <w:tc>
          <w:tcPr>
            <w:tcW w:w="1113"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Vacature</w:t>
            </w:r>
          </w:p>
        </w:tc>
        <w:tc>
          <w:tcPr>
            <w:tcW w:w="655"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p>
        </w:tc>
        <w:tc>
          <w:tcPr>
            <w:tcW w:w="458" w:type="pct"/>
            <w:tcBorders>
              <w:bottom w:val="single" w:sz="4" w:space="0" w:color="auto"/>
            </w:tcBorders>
          </w:tcPr>
          <w:p w:rsidR="00FF0E63" w:rsidRPr="00FF0E63" w:rsidRDefault="00FF0E63" w:rsidP="00FF0E63">
            <w:pPr>
              <w:spacing w:after="0" w:line="240" w:lineRule="auto"/>
              <w:rPr>
                <w:rFonts w:ascii="Arial" w:eastAsia="Times New Roman" w:hAnsi="Arial" w:cs="Arial"/>
                <w:sz w:val="20"/>
                <w:szCs w:val="20"/>
                <w:lang w:eastAsia="nl-NL"/>
              </w:rPr>
            </w:pPr>
          </w:p>
        </w:tc>
      </w:tr>
    </w:tbl>
    <w:p w:rsidR="00FF0E63" w:rsidRDefault="00FF0E63" w:rsidP="00FF0E63">
      <w:pPr>
        <w:keepNext/>
        <w:spacing w:after="0" w:line="240" w:lineRule="auto"/>
        <w:outlineLvl w:val="0"/>
        <w:rPr>
          <w:rFonts w:ascii="Arial" w:eastAsia="Times New Roman" w:hAnsi="Arial" w:cs="Arial"/>
          <w:sz w:val="24"/>
          <w:szCs w:val="24"/>
          <w:lang w:eastAsia="nl-NL"/>
        </w:rPr>
      </w:pPr>
    </w:p>
    <w:p w:rsidR="00FF0E63" w:rsidRDefault="00FF0E63" w:rsidP="00FF0E63">
      <w:pPr>
        <w:keepNext/>
        <w:spacing w:after="0" w:line="240" w:lineRule="auto"/>
        <w:outlineLvl w:val="0"/>
        <w:rPr>
          <w:rFonts w:ascii="Arial" w:eastAsia="Times New Roman" w:hAnsi="Arial" w:cs="Arial"/>
          <w:sz w:val="24"/>
          <w:szCs w:val="24"/>
          <w:lang w:eastAsia="nl-NL"/>
        </w:rPr>
      </w:pPr>
    </w:p>
    <w:p w:rsidR="00FF0E63" w:rsidRPr="00FF0E63" w:rsidRDefault="00FF0E63" w:rsidP="00FF0E63">
      <w:pPr>
        <w:keepNext/>
        <w:spacing w:after="0" w:line="240" w:lineRule="auto"/>
        <w:outlineLvl w:val="0"/>
        <w:rPr>
          <w:rFonts w:ascii="Arial" w:eastAsia="Times New Roman" w:hAnsi="Arial" w:cs="Arial"/>
          <w:b/>
          <w:sz w:val="24"/>
          <w:szCs w:val="24"/>
          <w:lang w:eastAsia="nl-NL"/>
        </w:rPr>
      </w:pPr>
      <w:r w:rsidRPr="00FF0E63">
        <w:rPr>
          <w:rFonts w:ascii="Arial" w:eastAsia="Times New Roman" w:hAnsi="Arial" w:cs="Arial"/>
          <w:b/>
          <w:sz w:val="24"/>
          <w:szCs w:val="24"/>
          <w:lang w:eastAsia="nl-NL"/>
        </w:rPr>
        <w:t>commissie van rapport MDO - 2012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1545"/>
        <w:gridCol w:w="1286"/>
        <w:gridCol w:w="1074"/>
        <w:gridCol w:w="146"/>
        <w:gridCol w:w="763"/>
        <w:gridCol w:w="2056"/>
        <w:gridCol w:w="1241"/>
        <w:gridCol w:w="1074"/>
      </w:tblGrid>
      <w:tr w:rsidR="00FF0E63" w:rsidRPr="00FF0E63" w:rsidTr="00795128">
        <w:trPr>
          <w:cantSplit/>
          <w:trHeight w:val="497"/>
        </w:trPr>
        <w:tc>
          <w:tcPr>
            <w:tcW w:w="287" w:type="pct"/>
          </w:tcPr>
          <w:p w:rsidR="00FF0E63" w:rsidRPr="00FF0E63" w:rsidRDefault="00FF0E63" w:rsidP="00FF0E63">
            <w:pPr>
              <w:spacing w:after="0" w:line="240" w:lineRule="auto"/>
              <w:rPr>
                <w:rFonts w:ascii="Arial" w:eastAsia="Times New Roman" w:hAnsi="Arial" w:cs="Arial"/>
                <w:b/>
                <w:bCs/>
                <w:sz w:val="20"/>
                <w:szCs w:val="24"/>
                <w:lang w:eastAsia="nl-NL"/>
              </w:rPr>
            </w:pPr>
            <w:r w:rsidRPr="00FF0E63">
              <w:rPr>
                <w:rFonts w:ascii="Arial" w:eastAsia="Times New Roman" w:hAnsi="Arial" w:cs="Arial"/>
                <w:b/>
                <w:bCs/>
                <w:sz w:val="20"/>
                <w:szCs w:val="24"/>
                <w:lang w:eastAsia="nl-NL"/>
              </w:rPr>
              <w:t>ambt</w:t>
            </w:r>
          </w:p>
        </w:tc>
        <w:tc>
          <w:tcPr>
            <w:tcW w:w="851" w:type="pct"/>
          </w:tcPr>
          <w:p w:rsidR="00FF0E63" w:rsidRPr="00FF0E63" w:rsidRDefault="00FF0E63" w:rsidP="00FF0E63">
            <w:pPr>
              <w:spacing w:after="0" w:line="240" w:lineRule="auto"/>
              <w:rPr>
                <w:rFonts w:ascii="Arial" w:eastAsia="Times New Roman" w:hAnsi="Arial" w:cs="Arial"/>
                <w:b/>
                <w:sz w:val="20"/>
                <w:szCs w:val="20"/>
                <w:lang w:eastAsia="nl-NL"/>
              </w:rPr>
            </w:pPr>
            <w:proofErr w:type="spellStart"/>
            <w:r w:rsidRPr="00FF0E63">
              <w:rPr>
                <w:rFonts w:ascii="Arial" w:eastAsia="Times New Roman" w:hAnsi="Arial" w:cs="Arial"/>
                <w:b/>
                <w:iCs/>
                <w:sz w:val="20"/>
                <w:szCs w:val="20"/>
                <w:lang w:eastAsia="nl-NL"/>
              </w:rPr>
              <w:t>primi</w:t>
            </w:r>
            <w:proofErr w:type="spellEnd"/>
          </w:p>
        </w:tc>
        <w:tc>
          <w:tcPr>
            <w:tcW w:w="720" w:type="pct"/>
          </w:tcPr>
          <w:p w:rsidR="00FF0E63" w:rsidRPr="00FF0E63" w:rsidRDefault="00FF0E63" w:rsidP="00FF0E63">
            <w:pPr>
              <w:spacing w:after="0" w:line="240" w:lineRule="auto"/>
              <w:rPr>
                <w:rFonts w:ascii="Arial" w:eastAsia="Times New Roman" w:hAnsi="Arial" w:cs="Arial"/>
                <w:b/>
                <w:bCs/>
                <w:sz w:val="20"/>
                <w:szCs w:val="24"/>
                <w:lang w:eastAsia="nl-NL"/>
              </w:rPr>
            </w:pPr>
            <w:r w:rsidRPr="00FF0E63">
              <w:rPr>
                <w:rFonts w:ascii="Arial" w:eastAsia="Times New Roman" w:hAnsi="Arial" w:cs="Arial"/>
                <w:b/>
                <w:bCs/>
                <w:sz w:val="20"/>
                <w:szCs w:val="24"/>
                <w:lang w:eastAsia="nl-NL"/>
              </w:rPr>
              <w:t>classis</w:t>
            </w:r>
          </w:p>
        </w:tc>
        <w:tc>
          <w:tcPr>
            <w:tcW w:w="458" w:type="pct"/>
          </w:tcPr>
          <w:p w:rsidR="00FF0E63" w:rsidRPr="00FF0E63" w:rsidRDefault="00FF0E63" w:rsidP="00FF0E63">
            <w:pPr>
              <w:spacing w:after="0" w:line="240" w:lineRule="auto"/>
              <w:rPr>
                <w:rFonts w:ascii="Arial" w:eastAsia="Times New Roman" w:hAnsi="Arial" w:cs="Arial"/>
                <w:b/>
                <w:bCs/>
                <w:sz w:val="20"/>
                <w:szCs w:val="20"/>
                <w:lang w:eastAsia="nl-NL"/>
              </w:rPr>
            </w:pPr>
            <w:r w:rsidRPr="00FF0E63">
              <w:rPr>
                <w:rFonts w:ascii="Arial" w:eastAsia="Times New Roman" w:hAnsi="Arial" w:cs="Arial"/>
                <w:b/>
                <w:bCs/>
                <w:sz w:val="20"/>
                <w:szCs w:val="20"/>
                <w:lang w:eastAsia="nl-NL"/>
              </w:rPr>
              <w:t>synodelid t/m</w:t>
            </w:r>
          </w:p>
        </w:tc>
        <w:tc>
          <w:tcPr>
            <w:tcW w:w="131" w:type="pct"/>
            <w:vMerge w:val="restart"/>
          </w:tcPr>
          <w:p w:rsidR="00FF0E63" w:rsidRPr="00FF0E63" w:rsidRDefault="00FF0E63" w:rsidP="00FF0E63">
            <w:pPr>
              <w:spacing w:after="0" w:line="240" w:lineRule="auto"/>
              <w:rPr>
                <w:rFonts w:ascii="Arial" w:eastAsia="Times New Roman" w:hAnsi="Arial" w:cs="Arial"/>
                <w:bCs/>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b/>
                <w:bCs/>
                <w:sz w:val="20"/>
                <w:szCs w:val="24"/>
                <w:lang w:eastAsia="nl-NL"/>
              </w:rPr>
            </w:pPr>
            <w:r w:rsidRPr="00FF0E63">
              <w:rPr>
                <w:rFonts w:ascii="Arial" w:eastAsia="Times New Roman" w:hAnsi="Arial" w:cs="Arial"/>
                <w:b/>
                <w:bCs/>
                <w:sz w:val="20"/>
                <w:szCs w:val="24"/>
                <w:lang w:eastAsia="nl-NL"/>
              </w:rPr>
              <w:t>ambt</w:t>
            </w:r>
          </w:p>
        </w:tc>
        <w:tc>
          <w:tcPr>
            <w:tcW w:w="1113" w:type="pct"/>
          </w:tcPr>
          <w:p w:rsidR="00FF0E63" w:rsidRPr="00FF0E63" w:rsidRDefault="00FF0E63" w:rsidP="00FF0E63">
            <w:pPr>
              <w:spacing w:after="0" w:line="240" w:lineRule="auto"/>
              <w:rPr>
                <w:rFonts w:ascii="Arial" w:eastAsia="Times New Roman" w:hAnsi="Arial" w:cs="Arial"/>
                <w:b/>
                <w:bCs/>
                <w:sz w:val="20"/>
                <w:szCs w:val="20"/>
                <w:lang w:eastAsia="nl-NL"/>
              </w:rPr>
            </w:pPr>
            <w:r w:rsidRPr="00FF0E63">
              <w:rPr>
                <w:rFonts w:ascii="Arial" w:eastAsia="Times New Roman" w:hAnsi="Arial" w:cs="Arial"/>
                <w:b/>
                <w:iCs/>
                <w:sz w:val="20"/>
                <w:szCs w:val="20"/>
                <w:lang w:eastAsia="nl-NL"/>
              </w:rPr>
              <w:t>secundi</w:t>
            </w:r>
          </w:p>
        </w:tc>
        <w:tc>
          <w:tcPr>
            <w:tcW w:w="655" w:type="pct"/>
          </w:tcPr>
          <w:p w:rsidR="00FF0E63" w:rsidRPr="00FF0E63" w:rsidRDefault="00FF0E63" w:rsidP="00FF0E63">
            <w:pPr>
              <w:spacing w:after="0" w:line="240" w:lineRule="auto"/>
              <w:rPr>
                <w:rFonts w:ascii="Arial" w:eastAsia="Times New Roman" w:hAnsi="Arial" w:cs="Arial"/>
                <w:b/>
                <w:bCs/>
                <w:sz w:val="20"/>
                <w:szCs w:val="24"/>
                <w:lang w:val="fr-FR" w:eastAsia="nl-NL"/>
              </w:rPr>
            </w:pPr>
            <w:r w:rsidRPr="00FF0E63">
              <w:rPr>
                <w:rFonts w:ascii="Arial" w:eastAsia="Times New Roman" w:hAnsi="Arial" w:cs="Arial"/>
                <w:b/>
                <w:bCs/>
                <w:sz w:val="20"/>
                <w:szCs w:val="24"/>
                <w:lang w:eastAsia="nl-NL"/>
              </w:rPr>
              <w:t>c</w:t>
            </w:r>
            <w:r w:rsidRPr="00FF0E63">
              <w:rPr>
                <w:rFonts w:ascii="Arial" w:eastAsia="Times New Roman" w:hAnsi="Arial" w:cs="Arial"/>
                <w:b/>
                <w:bCs/>
                <w:sz w:val="20"/>
                <w:szCs w:val="24"/>
                <w:lang w:val="fr-FR" w:eastAsia="nl-NL"/>
              </w:rPr>
              <w:t>lassis</w:t>
            </w:r>
          </w:p>
        </w:tc>
        <w:tc>
          <w:tcPr>
            <w:tcW w:w="458" w:type="pct"/>
          </w:tcPr>
          <w:p w:rsidR="00FF0E63" w:rsidRPr="00FF0E63" w:rsidRDefault="00FF0E63" w:rsidP="00FF0E63">
            <w:pPr>
              <w:spacing w:after="0" w:line="240" w:lineRule="auto"/>
              <w:rPr>
                <w:rFonts w:ascii="Arial" w:eastAsia="Times New Roman" w:hAnsi="Arial" w:cs="Arial"/>
                <w:b/>
                <w:bCs/>
                <w:sz w:val="20"/>
                <w:szCs w:val="20"/>
                <w:lang w:val="fr-FR" w:eastAsia="nl-NL"/>
              </w:rPr>
            </w:pPr>
            <w:proofErr w:type="spellStart"/>
            <w:r w:rsidRPr="00FF0E63">
              <w:rPr>
                <w:rFonts w:ascii="Arial" w:eastAsia="Times New Roman" w:hAnsi="Arial" w:cs="Arial"/>
                <w:b/>
                <w:bCs/>
                <w:sz w:val="20"/>
                <w:szCs w:val="20"/>
                <w:lang w:val="fr-FR" w:eastAsia="nl-NL"/>
              </w:rPr>
              <w:t>synodelid</w:t>
            </w:r>
            <w:proofErr w:type="spellEnd"/>
            <w:r w:rsidRPr="00FF0E63">
              <w:rPr>
                <w:rFonts w:ascii="Arial" w:eastAsia="Times New Roman" w:hAnsi="Arial" w:cs="Arial"/>
                <w:b/>
                <w:bCs/>
                <w:sz w:val="20"/>
                <w:szCs w:val="20"/>
                <w:lang w:val="fr-FR" w:eastAsia="nl-NL"/>
              </w:rPr>
              <w:t xml:space="preserve"> t/m</w:t>
            </w:r>
          </w:p>
        </w:tc>
      </w:tr>
      <w:tr w:rsidR="00FF0E63" w:rsidRPr="00FF0E63" w:rsidTr="00795128">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85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F. </w:t>
            </w:r>
            <w:proofErr w:type="spellStart"/>
            <w:r w:rsidRPr="00FF0E63">
              <w:rPr>
                <w:rFonts w:ascii="Arial" w:eastAsia="Times New Roman" w:hAnsi="Arial" w:cs="Arial"/>
                <w:sz w:val="20"/>
                <w:szCs w:val="20"/>
                <w:lang w:eastAsia="nl-NL"/>
              </w:rPr>
              <w:t>Pasveer</w:t>
            </w:r>
            <w:proofErr w:type="spellEnd"/>
            <w:r w:rsidRPr="00FF0E63">
              <w:rPr>
                <w:rFonts w:ascii="Arial" w:eastAsia="Times New Roman" w:hAnsi="Arial" w:cs="Arial"/>
                <w:sz w:val="20"/>
                <w:szCs w:val="20"/>
                <w:lang w:eastAsia="nl-NL"/>
              </w:rPr>
              <w:t>, voorzitter</w:t>
            </w:r>
          </w:p>
        </w:tc>
        <w:tc>
          <w:tcPr>
            <w:tcW w:w="720"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Heerenveen</w:t>
            </w:r>
          </w:p>
        </w:tc>
        <w:tc>
          <w:tcPr>
            <w:tcW w:w="458" w:type="pct"/>
          </w:tcPr>
          <w:p w:rsidR="00FF0E63" w:rsidRPr="00FF0E63" w:rsidRDefault="00FF0E63" w:rsidP="00FF0E63">
            <w:pPr>
              <w:spacing w:after="0" w:line="240" w:lineRule="auto"/>
              <w:rPr>
                <w:rFonts w:ascii="Arial" w:eastAsia="Times New Roman" w:hAnsi="Arial" w:cs="Arial"/>
                <w:sz w:val="20"/>
                <w:lang w:eastAsia="nl-NL"/>
              </w:rPr>
            </w:pPr>
            <w:r w:rsidRPr="00FF0E63">
              <w:rPr>
                <w:rFonts w:ascii="Arial" w:eastAsia="Times New Roman" w:hAnsi="Arial" w:cs="Arial"/>
                <w:sz w:val="20"/>
                <w:lang w:eastAsia="nl-NL"/>
              </w:rPr>
              <w:t>2013</w:t>
            </w:r>
          </w:p>
        </w:tc>
        <w:tc>
          <w:tcPr>
            <w:tcW w:w="131" w:type="pct"/>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327" w:type="pct"/>
          </w:tcPr>
          <w:p w:rsidR="00FF0E63" w:rsidRPr="00FF0E63" w:rsidRDefault="00FF0E63" w:rsidP="00FF0E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Pred.</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 xml:space="preserve">J. </w:t>
            </w:r>
            <w:proofErr w:type="spellStart"/>
            <w:r w:rsidRPr="00FF0E63">
              <w:rPr>
                <w:rFonts w:ascii="Arial" w:eastAsia="Times New Roman" w:hAnsi="Arial" w:cs="Arial"/>
                <w:sz w:val="20"/>
                <w:szCs w:val="20"/>
                <w:lang w:eastAsia="nl-NL"/>
              </w:rPr>
              <w:t>Swager</w:t>
            </w:r>
            <w:proofErr w:type="spellEnd"/>
          </w:p>
        </w:tc>
        <w:tc>
          <w:tcPr>
            <w:tcW w:w="655"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Harderwijk</w:t>
            </w:r>
          </w:p>
        </w:tc>
        <w:tc>
          <w:tcPr>
            <w:tcW w:w="458" w:type="pct"/>
          </w:tcPr>
          <w:p w:rsidR="00FF0E63" w:rsidRPr="00FF0E63" w:rsidRDefault="00FF0E63" w:rsidP="00FF0E63">
            <w:pPr>
              <w:spacing w:after="0" w:line="240" w:lineRule="auto"/>
              <w:rPr>
                <w:rFonts w:ascii="Arial" w:eastAsia="Times New Roman" w:hAnsi="Arial" w:cs="Arial"/>
                <w:sz w:val="20"/>
                <w:lang w:eastAsia="nl-NL"/>
              </w:rPr>
            </w:pPr>
            <w:r w:rsidRPr="00FF0E63">
              <w:rPr>
                <w:rFonts w:ascii="Arial" w:eastAsia="Times New Roman" w:hAnsi="Arial" w:cs="Arial"/>
                <w:sz w:val="20"/>
                <w:lang w:eastAsia="nl-NL"/>
              </w:rPr>
              <w:t>2014</w:t>
            </w:r>
          </w:p>
        </w:tc>
      </w:tr>
      <w:tr w:rsidR="00FF0E63" w:rsidRPr="00FF0E63" w:rsidTr="00795128">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Pred.</w:t>
            </w:r>
          </w:p>
        </w:tc>
        <w:tc>
          <w:tcPr>
            <w:tcW w:w="851" w:type="pct"/>
          </w:tcPr>
          <w:p w:rsidR="00FF0E63" w:rsidRPr="00FF0E63" w:rsidRDefault="00FF0E63" w:rsidP="00FF0E63">
            <w:pPr>
              <w:spacing w:after="0" w:line="240" w:lineRule="auto"/>
              <w:rPr>
                <w:rFonts w:ascii="Arial" w:eastAsia="Times New Roman" w:hAnsi="Arial" w:cs="Arial"/>
                <w:sz w:val="20"/>
                <w:szCs w:val="24"/>
                <w:lang w:eastAsia="nl-NL"/>
              </w:rPr>
            </w:pPr>
          </w:p>
        </w:tc>
        <w:tc>
          <w:tcPr>
            <w:tcW w:w="720" w:type="pct"/>
          </w:tcPr>
          <w:p w:rsidR="00FF0E63" w:rsidRPr="00FF0E63" w:rsidRDefault="00FF0E63" w:rsidP="00FF0E63">
            <w:pPr>
              <w:spacing w:after="0" w:line="240" w:lineRule="auto"/>
              <w:rPr>
                <w:rFonts w:ascii="Arial" w:eastAsia="Times New Roman" w:hAnsi="Arial" w:cs="Arial"/>
                <w:sz w:val="20"/>
                <w:szCs w:val="24"/>
                <w:lang w:eastAsia="nl-NL"/>
              </w:rPr>
            </w:pPr>
          </w:p>
        </w:tc>
        <w:tc>
          <w:tcPr>
            <w:tcW w:w="458" w:type="pct"/>
          </w:tcPr>
          <w:p w:rsidR="00FF0E63" w:rsidRPr="00FF0E63" w:rsidRDefault="00FF0E63" w:rsidP="00FF0E63">
            <w:pPr>
              <w:spacing w:after="0" w:line="240" w:lineRule="auto"/>
              <w:jc w:val="both"/>
              <w:rPr>
                <w:rFonts w:ascii="Arial" w:eastAsia="Times New Roman" w:hAnsi="Arial" w:cs="Arial"/>
                <w:sz w:val="20"/>
                <w:szCs w:val="24"/>
                <w:lang w:eastAsia="nl-NL"/>
              </w:rPr>
            </w:pPr>
          </w:p>
        </w:tc>
        <w:tc>
          <w:tcPr>
            <w:tcW w:w="131" w:type="pct"/>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327" w:type="pct"/>
          </w:tcPr>
          <w:p w:rsidR="00FF0E63" w:rsidRPr="00FF0E63" w:rsidRDefault="00FF0E63" w:rsidP="00FF0E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Pred.</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p>
        </w:tc>
        <w:tc>
          <w:tcPr>
            <w:tcW w:w="655" w:type="pct"/>
          </w:tcPr>
          <w:p w:rsidR="00FF0E63" w:rsidRPr="00FF0E63" w:rsidRDefault="00FF0E63" w:rsidP="00FF0E63">
            <w:pPr>
              <w:spacing w:after="0" w:line="240" w:lineRule="auto"/>
              <w:rPr>
                <w:rFonts w:ascii="Arial" w:eastAsia="Times New Roman" w:hAnsi="Arial" w:cs="Arial"/>
                <w:sz w:val="20"/>
                <w:szCs w:val="24"/>
                <w:lang w:eastAsia="nl-NL"/>
              </w:rPr>
            </w:pPr>
          </w:p>
        </w:tc>
        <w:tc>
          <w:tcPr>
            <w:tcW w:w="458" w:type="pct"/>
          </w:tcPr>
          <w:p w:rsidR="00FF0E63" w:rsidRPr="00FF0E63" w:rsidRDefault="00FF0E63" w:rsidP="00FF0E63">
            <w:pPr>
              <w:spacing w:after="0" w:line="240" w:lineRule="auto"/>
              <w:rPr>
                <w:rFonts w:ascii="Arial" w:eastAsia="Times New Roman" w:hAnsi="Arial" w:cs="Arial"/>
                <w:sz w:val="20"/>
                <w:lang w:eastAsia="nl-NL"/>
              </w:rPr>
            </w:pPr>
          </w:p>
        </w:tc>
      </w:tr>
      <w:tr w:rsidR="00FF0E63" w:rsidRPr="00FF0E63" w:rsidTr="00795128">
        <w:trPr>
          <w:cantSplit/>
          <w:trHeight w:val="284"/>
        </w:trPr>
        <w:tc>
          <w:tcPr>
            <w:tcW w:w="287" w:type="pct"/>
          </w:tcPr>
          <w:p w:rsidR="00FF0E63" w:rsidRPr="00FF0E63" w:rsidRDefault="00FF0E63" w:rsidP="00FF0E63">
            <w:pPr>
              <w:spacing w:after="0" w:line="240" w:lineRule="auto"/>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Oud.</w:t>
            </w:r>
          </w:p>
        </w:tc>
        <w:tc>
          <w:tcPr>
            <w:tcW w:w="851" w:type="pct"/>
          </w:tcPr>
          <w:p w:rsidR="00FF0E63" w:rsidRPr="00FF0E63" w:rsidRDefault="00FF0E63" w:rsidP="00FF0E63">
            <w:pPr>
              <w:spacing w:after="0" w:line="240" w:lineRule="auto"/>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J.J. Rodenburg</w:t>
            </w:r>
          </w:p>
        </w:tc>
        <w:tc>
          <w:tcPr>
            <w:tcW w:w="720" w:type="pct"/>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Deventer</w:t>
            </w:r>
          </w:p>
        </w:tc>
        <w:tc>
          <w:tcPr>
            <w:tcW w:w="458" w:type="pct"/>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2013</w:t>
            </w:r>
          </w:p>
        </w:tc>
        <w:tc>
          <w:tcPr>
            <w:tcW w:w="131" w:type="pct"/>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327" w:type="pct"/>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Pred.</w:t>
            </w:r>
          </w:p>
        </w:tc>
        <w:tc>
          <w:tcPr>
            <w:tcW w:w="1113"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G.J. Mink</w:t>
            </w:r>
          </w:p>
        </w:tc>
        <w:tc>
          <w:tcPr>
            <w:tcW w:w="655"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Bommel</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2014</w:t>
            </w:r>
          </w:p>
        </w:tc>
      </w:tr>
      <w:tr w:rsidR="00FF0E63" w:rsidRPr="00FF0E63" w:rsidTr="00795128">
        <w:trPr>
          <w:cantSplit/>
          <w:trHeight w:val="284"/>
        </w:trPr>
        <w:tc>
          <w:tcPr>
            <w:tcW w:w="287" w:type="pct"/>
          </w:tcPr>
          <w:p w:rsidR="00FF0E63" w:rsidRPr="00FF0E63" w:rsidRDefault="00FF0E63" w:rsidP="00FF0E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851"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B.J. Robbers</w:t>
            </w:r>
          </w:p>
        </w:tc>
        <w:tc>
          <w:tcPr>
            <w:tcW w:w="720"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Amsterdam</w:t>
            </w:r>
          </w:p>
        </w:tc>
        <w:tc>
          <w:tcPr>
            <w:tcW w:w="458"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2013</w:t>
            </w:r>
          </w:p>
        </w:tc>
        <w:tc>
          <w:tcPr>
            <w:tcW w:w="131" w:type="pct"/>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1113" w:type="pct"/>
          </w:tcPr>
          <w:p w:rsidR="00FF0E63" w:rsidRPr="00FF0E63" w:rsidRDefault="00FF0E63" w:rsidP="00FF0E63">
            <w:pPr>
              <w:spacing w:after="0" w:line="240" w:lineRule="auto"/>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mw. A. Reitsma-van der Woude</w:t>
            </w:r>
          </w:p>
        </w:tc>
        <w:tc>
          <w:tcPr>
            <w:tcW w:w="655" w:type="pct"/>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Leeuwarden</w:t>
            </w:r>
          </w:p>
        </w:tc>
        <w:tc>
          <w:tcPr>
            <w:tcW w:w="458" w:type="pct"/>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2012</w:t>
            </w:r>
          </w:p>
        </w:tc>
      </w:tr>
      <w:tr w:rsidR="00FF0E63" w:rsidRPr="00FF0E63" w:rsidTr="00795128">
        <w:trPr>
          <w:cantSplit/>
          <w:trHeight w:val="284"/>
        </w:trPr>
        <w:tc>
          <w:tcPr>
            <w:tcW w:w="287" w:type="pct"/>
          </w:tcPr>
          <w:p w:rsidR="00FF0E63" w:rsidRPr="00FF0E63" w:rsidRDefault="00FF0E63" w:rsidP="00FF0E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851"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A.A. Dekker</w:t>
            </w:r>
          </w:p>
        </w:tc>
        <w:tc>
          <w:tcPr>
            <w:tcW w:w="720"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Zeist</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Oud.</w:t>
            </w:r>
          </w:p>
        </w:tc>
        <w:tc>
          <w:tcPr>
            <w:tcW w:w="1113"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 xml:space="preserve">J. </w:t>
            </w:r>
            <w:proofErr w:type="spellStart"/>
            <w:r w:rsidRPr="00FF0E63">
              <w:rPr>
                <w:rFonts w:ascii="Arial" w:eastAsia="Times New Roman" w:hAnsi="Arial" w:cs="Arial"/>
                <w:sz w:val="20"/>
                <w:szCs w:val="24"/>
                <w:lang w:eastAsia="nl-NL"/>
              </w:rPr>
              <w:t>Nooitgedagt</w:t>
            </w:r>
            <w:proofErr w:type="spellEnd"/>
          </w:p>
        </w:tc>
        <w:tc>
          <w:tcPr>
            <w:tcW w:w="655"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Emmen</w:t>
            </w:r>
          </w:p>
        </w:tc>
        <w:tc>
          <w:tcPr>
            <w:tcW w:w="458"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2014</w:t>
            </w:r>
          </w:p>
        </w:tc>
      </w:tr>
      <w:tr w:rsidR="00FF0E63" w:rsidRPr="00FF0E63" w:rsidTr="00795128">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Pred.</w:t>
            </w:r>
          </w:p>
        </w:tc>
        <w:tc>
          <w:tcPr>
            <w:tcW w:w="851" w:type="pct"/>
          </w:tcPr>
          <w:p w:rsidR="00FF0E63" w:rsidRPr="00FF0E63" w:rsidRDefault="00FF0E63" w:rsidP="00FF0E63">
            <w:pPr>
              <w:autoSpaceDE w:val="0"/>
              <w:autoSpaceDN w:val="0"/>
              <w:adjustRightInd w:val="0"/>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Mw. A. Nottelman</w:t>
            </w:r>
          </w:p>
        </w:tc>
        <w:tc>
          <w:tcPr>
            <w:tcW w:w="720" w:type="pct"/>
          </w:tcPr>
          <w:p w:rsidR="00FF0E63" w:rsidRPr="00FF0E63" w:rsidRDefault="00FF0E63" w:rsidP="00FF0E63">
            <w:pPr>
              <w:autoSpaceDE w:val="0"/>
              <w:autoSpaceDN w:val="0"/>
              <w:adjustRightInd w:val="0"/>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Utrecht</w:t>
            </w:r>
          </w:p>
        </w:tc>
        <w:tc>
          <w:tcPr>
            <w:tcW w:w="458"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327" w:type="pct"/>
          </w:tcPr>
          <w:p w:rsidR="00FF0E63" w:rsidRPr="00FF0E63" w:rsidRDefault="00FF0E63" w:rsidP="00FF0E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Pred.</w:t>
            </w:r>
          </w:p>
        </w:tc>
        <w:tc>
          <w:tcPr>
            <w:tcW w:w="1113"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E.J. Vledder</w:t>
            </w:r>
          </w:p>
        </w:tc>
        <w:tc>
          <w:tcPr>
            <w:tcW w:w="655"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Rotterdam</w:t>
            </w:r>
          </w:p>
        </w:tc>
        <w:tc>
          <w:tcPr>
            <w:tcW w:w="458" w:type="pct"/>
          </w:tcPr>
          <w:p w:rsidR="00FF0E63" w:rsidRPr="00FF0E63" w:rsidRDefault="00FF0E63" w:rsidP="00FF0E63">
            <w:pPr>
              <w:spacing w:after="0" w:line="240" w:lineRule="auto"/>
              <w:rPr>
                <w:rFonts w:ascii="Arial" w:eastAsia="Times New Roman" w:hAnsi="Arial" w:cs="Arial"/>
                <w:sz w:val="20"/>
                <w:lang w:eastAsia="nl-NL"/>
              </w:rPr>
            </w:pPr>
            <w:r w:rsidRPr="00FF0E63">
              <w:rPr>
                <w:rFonts w:ascii="Arial" w:eastAsia="Times New Roman" w:hAnsi="Arial" w:cs="Arial"/>
                <w:sz w:val="20"/>
                <w:lang w:eastAsia="nl-NL"/>
              </w:rPr>
              <w:t>2013</w:t>
            </w:r>
          </w:p>
        </w:tc>
      </w:tr>
      <w:tr w:rsidR="00FF0E63" w:rsidRPr="00FF0E63" w:rsidTr="00795128">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 xml:space="preserve">Diaken </w:t>
            </w:r>
          </w:p>
        </w:tc>
        <w:tc>
          <w:tcPr>
            <w:tcW w:w="851" w:type="pct"/>
          </w:tcPr>
          <w:p w:rsidR="00FF0E63" w:rsidRPr="00FF0E63" w:rsidRDefault="00FF0E63" w:rsidP="00FF0E63">
            <w:pPr>
              <w:autoSpaceDE w:val="0"/>
              <w:autoSpaceDN w:val="0"/>
              <w:adjustRightInd w:val="0"/>
              <w:spacing w:after="0" w:line="240" w:lineRule="auto"/>
              <w:rPr>
                <w:rFonts w:ascii="Arial" w:eastAsia="Times New Roman" w:hAnsi="Arial" w:cs="Arial"/>
                <w:sz w:val="20"/>
                <w:szCs w:val="20"/>
                <w:lang w:eastAsia="nl-NL"/>
              </w:rPr>
            </w:pPr>
            <w:r w:rsidRPr="00FF0E63">
              <w:rPr>
                <w:rFonts w:ascii="Arial" w:eastAsia="Times New Roman" w:hAnsi="Arial" w:cs="Arial"/>
                <w:color w:val="000000"/>
                <w:sz w:val="20"/>
                <w:szCs w:val="20"/>
                <w:lang w:eastAsia="nl-NL"/>
              </w:rPr>
              <w:t>S. Janse</w:t>
            </w:r>
          </w:p>
        </w:tc>
        <w:tc>
          <w:tcPr>
            <w:tcW w:w="720"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Walcheren</w:t>
            </w:r>
          </w:p>
        </w:tc>
        <w:tc>
          <w:tcPr>
            <w:tcW w:w="458"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1113" w:type="pct"/>
          </w:tcPr>
          <w:p w:rsidR="00FF0E63" w:rsidRPr="00FF0E63" w:rsidRDefault="00FF0E63" w:rsidP="00FF0E63">
            <w:pPr>
              <w:spacing w:after="0" w:line="240" w:lineRule="auto"/>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 xml:space="preserve">J. van </w:t>
            </w:r>
            <w:proofErr w:type="spellStart"/>
            <w:r w:rsidRPr="00FF0E63">
              <w:rPr>
                <w:rFonts w:ascii="Arial" w:eastAsia="Times New Roman" w:hAnsi="Arial" w:cs="Arial"/>
                <w:color w:val="000000"/>
                <w:sz w:val="20"/>
                <w:szCs w:val="24"/>
                <w:lang w:eastAsia="nl-NL"/>
              </w:rPr>
              <w:t>Ekeris</w:t>
            </w:r>
            <w:proofErr w:type="spellEnd"/>
          </w:p>
        </w:tc>
        <w:tc>
          <w:tcPr>
            <w:tcW w:w="655" w:type="pct"/>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Doorn</w:t>
            </w:r>
          </w:p>
        </w:tc>
        <w:tc>
          <w:tcPr>
            <w:tcW w:w="458" w:type="pct"/>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2014</w:t>
            </w:r>
          </w:p>
        </w:tc>
      </w:tr>
      <w:tr w:rsidR="00FF0E63" w:rsidRPr="00FF0E63" w:rsidTr="00795128">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85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F. Bos</w:t>
            </w:r>
          </w:p>
        </w:tc>
        <w:tc>
          <w:tcPr>
            <w:tcW w:w="720" w:type="pct"/>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Gorichem</w:t>
            </w:r>
            <w:proofErr w:type="spellEnd"/>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2014</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Pred.</w:t>
            </w:r>
          </w:p>
        </w:tc>
        <w:tc>
          <w:tcPr>
            <w:tcW w:w="1113" w:type="pct"/>
          </w:tcPr>
          <w:p w:rsidR="00FF0E63" w:rsidRPr="00FF0E63" w:rsidRDefault="00FF0E63" w:rsidP="00FF0E63">
            <w:pPr>
              <w:spacing w:after="0" w:line="240" w:lineRule="auto"/>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E. van den Berg</w:t>
            </w:r>
          </w:p>
        </w:tc>
        <w:tc>
          <w:tcPr>
            <w:tcW w:w="655" w:type="pct"/>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 xml:space="preserve">BVEG </w:t>
            </w:r>
          </w:p>
        </w:tc>
        <w:tc>
          <w:tcPr>
            <w:tcW w:w="458" w:type="pct"/>
          </w:tcPr>
          <w:p w:rsidR="00FF0E63" w:rsidRPr="00FF0E63" w:rsidRDefault="00FF0E63" w:rsidP="00FF0E63">
            <w:pPr>
              <w:spacing w:after="0" w:line="240" w:lineRule="auto"/>
              <w:jc w:val="both"/>
              <w:rPr>
                <w:rFonts w:ascii="Arial" w:eastAsia="Times New Roman" w:hAnsi="Arial" w:cs="Arial"/>
                <w:color w:val="000000"/>
                <w:sz w:val="20"/>
                <w:szCs w:val="24"/>
                <w:lang w:eastAsia="nl-NL"/>
              </w:rPr>
            </w:pPr>
            <w:r w:rsidRPr="00FF0E63">
              <w:rPr>
                <w:rFonts w:ascii="Arial" w:eastAsia="Times New Roman" w:hAnsi="Arial" w:cs="Arial"/>
                <w:color w:val="000000"/>
                <w:sz w:val="20"/>
                <w:szCs w:val="24"/>
                <w:lang w:eastAsia="nl-NL"/>
              </w:rPr>
              <w:t>2012</w:t>
            </w:r>
          </w:p>
        </w:tc>
      </w:tr>
      <w:tr w:rsidR="00FF0E63" w:rsidRPr="00FF0E63" w:rsidTr="00795128">
        <w:trPr>
          <w:cantSplit/>
          <w:trHeight w:val="331"/>
        </w:trPr>
        <w:tc>
          <w:tcPr>
            <w:tcW w:w="287" w:type="pct"/>
          </w:tcPr>
          <w:p w:rsidR="00FF0E63" w:rsidRPr="00FF0E63" w:rsidRDefault="00FF0E63" w:rsidP="00FF0E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851"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H.J. Zomer</w:t>
            </w:r>
          </w:p>
        </w:tc>
        <w:tc>
          <w:tcPr>
            <w:tcW w:w="720"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Enschede</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4"/>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4"/>
                <w:lang w:eastAsia="nl-NL"/>
              </w:rPr>
            </w:pPr>
            <w:proofErr w:type="spellStart"/>
            <w:r w:rsidRPr="00FF0E63">
              <w:rPr>
                <w:rFonts w:ascii="Arial" w:eastAsia="Times New Roman" w:hAnsi="Arial" w:cs="Arial"/>
                <w:sz w:val="20"/>
                <w:szCs w:val="24"/>
                <w:lang w:eastAsia="nl-NL"/>
              </w:rPr>
              <w:t>Okr</w:t>
            </w:r>
            <w:proofErr w:type="spellEnd"/>
            <w:r w:rsidRPr="00FF0E63">
              <w:rPr>
                <w:rFonts w:ascii="Arial" w:eastAsia="Times New Roman" w:hAnsi="Arial" w:cs="Arial"/>
                <w:sz w:val="20"/>
                <w:szCs w:val="24"/>
                <w:lang w:eastAsia="nl-NL"/>
              </w:rPr>
              <w:t>.</w:t>
            </w:r>
          </w:p>
        </w:tc>
        <w:tc>
          <w:tcPr>
            <w:tcW w:w="1113" w:type="pct"/>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J. Aalberts</w:t>
            </w:r>
          </w:p>
        </w:tc>
        <w:tc>
          <w:tcPr>
            <w:tcW w:w="655" w:type="pct"/>
          </w:tcPr>
          <w:p w:rsidR="00FF0E63" w:rsidRPr="00FF0E63" w:rsidRDefault="00FF0E63" w:rsidP="00FF0E63">
            <w:pPr>
              <w:spacing w:after="0" w:line="240" w:lineRule="auto"/>
              <w:jc w:val="both"/>
              <w:rPr>
                <w:rFonts w:ascii="Arial" w:eastAsia="Times New Roman" w:hAnsi="Arial" w:cs="Arial"/>
                <w:sz w:val="20"/>
                <w:szCs w:val="24"/>
                <w:lang w:eastAsia="nl-NL"/>
              </w:rPr>
            </w:pPr>
            <w:r w:rsidRPr="00FF0E63">
              <w:rPr>
                <w:rFonts w:ascii="Arial" w:eastAsia="Times New Roman" w:hAnsi="Arial" w:cs="Arial"/>
                <w:sz w:val="20"/>
                <w:szCs w:val="24"/>
                <w:lang w:eastAsia="nl-NL"/>
              </w:rPr>
              <w:t>Breukelen</w:t>
            </w:r>
          </w:p>
        </w:tc>
        <w:tc>
          <w:tcPr>
            <w:tcW w:w="458"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2012</w:t>
            </w:r>
          </w:p>
        </w:tc>
      </w:tr>
      <w:tr w:rsidR="00FF0E63" w:rsidRPr="00FF0E63" w:rsidTr="00795128">
        <w:trPr>
          <w:cantSplit/>
          <w:trHeight w:val="284"/>
        </w:trPr>
        <w:tc>
          <w:tcPr>
            <w:tcW w:w="287"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Diaken</w:t>
            </w:r>
          </w:p>
        </w:tc>
        <w:tc>
          <w:tcPr>
            <w:tcW w:w="851"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mw. C.J. Dam</w:t>
            </w:r>
          </w:p>
        </w:tc>
        <w:tc>
          <w:tcPr>
            <w:tcW w:w="720"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Schiedam</w:t>
            </w:r>
          </w:p>
        </w:tc>
        <w:tc>
          <w:tcPr>
            <w:tcW w:w="458" w:type="pct"/>
          </w:tcPr>
          <w:p w:rsidR="00FF0E63" w:rsidRPr="00FF0E63" w:rsidRDefault="00FF0E63" w:rsidP="00FF0E63">
            <w:pPr>
              <w:spacing w:after="0" w:line="240" w:lineRule="auto"/>
              <w:rPr>
                <w:rFonts w:ascii="Arial" w:eastAsia="Times New Roman" w:hAnsi="Arial" w:cs="Arial"/>
                <w:sz w:val="20"/>
                <w:szCs w:val="20"/>
                <w:lang w:eastAsia="nl-NL"/>
              </w:rPr>
            </w:pPr>
            <w:r w:rsidRPr="00FF0E63">
              <w:rPr>
                <w:rFonts w:ascii="Arial" w:eastAsia="Times New Roman" w:hAnsi="Arial" w:cs="Arial"/>
                <w:sz w:val="20"/>
                <w:szCs w:val="20"/>
                <w:lang w:eastAsia="nl-NL"/>
              </w:rPr>
              <w:t>2012</w:t>
            </w:r>
          </w:p>
        </w:tc>
        <w:tc>
          <w:tcPr>
            <w:tcW w:w="131" w:type="pct"/>
            <w:vMerge/>
          </w:tcPr>
          <w:p w:rsidR="00FF0E63" w:rsidRPr="00FF0E63" w:rsidRDefault="00FF0E63" w:rsidP="00FF0E63">
            <w:pPr>
              <w:spacing w:after="0" w:line="240" w:lineRule="auto"/>
              <w:rPr>
                <w:rFonts w:ascii="Arial" w:eastAsia="Times New Roman" w:hAnsi="Arial" w:cs="Arial"/>
                <w:sz w:val="20"/>
                <w:szCs w:val="20"/>
                <w:lang w:eastAsia="nl-NL"/>
              </w:rPr>
            </w:pPr>
          </w:p>
        </w:tc>
        <w:tc>
          <w:tcPr>
            <w:tcW w:w="327" w:type="pct"/>
          </w:tcPr>
          <w:p w:rsidR="00FF0E63" w:rsidRPr="00FF0E63" w:rsidRDefault="00FF0E63" w:rsidP="00FF0E63">
            <w:pPr>
              <w:spacing w:after="0" w:line="240" w:lineRule="auto"/>
              <w:rPr>
                <w:rFonts w:ascii="Arial" w:eastAsia="Times New Roman" w:hAnsi="Arial" w:cs="Arial"/>
                <w:sz w:val="20"/>
                <w:szCs w:val="24"/>
                <w:lang w:eastAsia="nl-NL"/>
              </w:rPr>
            </w:pPr>
          </w:p>
        </w:tc>
        <w:tc>
          <w:tcPr>
            <w:tcW w:w="1113" w:type="pct"/>
          </w:tcPr>
          <w:p w:rsidR="00FF0E63" w:rsidRPr="00FF0E63" w:rsidRDefault="00FF0E63" w:rsidP="00FF0E63">
            <w:pPr>
              <w:spacing w:after="0" w:line="240" w:lineRule="auto"/>
              <w:rPr>
                <w:rFonts w:ascii="Arial" w:eastAsia="Times New Roman" w:hAnsi="Arial" w:cs="Arial"/>
                <w:sz w:val="20"/>
                <w:szCs w:val="24"/>
                <w:lang w:eastAsia="nl-NL"/>
              </w:rPr>
            </w:pPr>
            <w:r w:rsidRPr="00FF0E63">
              <w:rPr>
                <w:rFonts w:ascii="Arial" w:eastAsia="Times New Roman" w:hAnsi="Arial" w:cs="Arial"/>
                <w:sz w:val="20"/>
                <w:szCs w:val="24"/>
                <w:lang w:eastAsia="nl-NL"/>
              </w:rPr>
              <w:t>Vacature</w:t>
            </w:r>
          </w:p>
        </w:tc>
        <w:tc>
          <w:tcPr>
            <w:tcW w:w="655" w:type="pct"/>
          </w:tcPr>
          <w:p w:rsidR="00FF0E63" w:rsidRPr="00FF0E63" w:rsidRDefault="00FF0E63" w:rsidP="00FF0E63">
            <w:pPr>
              <w:spacing w:after="0" w:line="240" w:lineRule="auto"/>
              <w:rPr>
                <w:rFonts w:ascii="Arial" w:eastAsia="Times New Roman" w:hAnsi="Arial" w:cs="Arial"/>
                <w:sz w:val="20"/>
                <w:szCs w:val="24"/>
                <w:lang w:eastAsia="nl-NL"/>
              </w:rPr>
            </w:pPr>
          </w:p>
        </w:tc>
        <w:tc>
          <w:tcPr>
            <w:tcW w:w="458" w:type="pct"/>
          </w:tcPr>
          <w:p w:rsidR="00FF0E63" w:rsidRPr="00FF0E63" w:rsidRDefault="00FF0E63" w:rsidP="00FF0E63">
            <w:pPr>
              <w:spacing w:after="0" w:line="240" w:lineRule="auto"/>
              <w:jc w:val="both"/>
              <w:rPr>
                <w:rFonts w:ascii="Arial" w:eastAsia="Times New Roman" w:hAnsi="Arial" w:cs="Arial"/>
                <w:sz w:val="20"/>
                <w:szCs w:val="24"/>
                <w:lang w:eastAsia="nl-NL"/>
              </w:rPr>
            </w:pPr>
          </w:p>
        </w:tc>
      </w:tr>
    </w:tbl>
    <w:p w:rsidR="00B36737" w:rsidRDefault="00B36737" w:rsidP="00FF0E63">
      <w:pPr>
        <w:spacing w:after="0" w:line="240" w:lineRule="auto"/>
        <w:rPr>
          <w:rFonts w:ascii="Arial" w:eastAsia="Times New Roman" w:hAnsi="Arial" w:cs="Arial"/>
          <w:szCs w:val="20"/>
          <w:lang w:eastAsia="nl-NL"/>
        </w:rPr>
      </w:pPr>
    </w:p>
    <w:p w:rsidR="00B36737" w:rsidRDefault="00B36737">
      <w:pPr>
        <w:rPr>
          <w:rFonts w:ascii="Arial" w:eastAsia="Times New Roman" w:hAnsi="Arial" w:cs="Arial"/>
          <w:szCs w:val="20"/>
          <w:lang w:eastAsia="nl-NL"/>
        </w:rPr>
      </w:pPr>
      <w:r>
        <w:rPr>
          <w:rFonts w:ascii="Arial" w:eastAsia="Times New Roman" w:hAnsi="Arial" w:cs="Arial"/>
          <w:szCs w:val="20"/>
          <w:lang w:eastAsia="nl-NL"/>
        </w:rPr>
        <w:br w:type="page"/>
      </w:r>
    </w:p>
    <w:p w:rsidR="00795128" w:rsidRPr="00FF0E63" w:rsidRDefault="00795128" w:rsidP="0079512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Pr>
          <w:rFonts w:ascii="Arial" w:hAnsi="Arial" w:cs="Arial"/>
          <w:b/>
          <w:bCs/>
          <w:sz w:val="20"/>
          <w:szCs w:val="20"/>
        </w:rPr>
        <w:lastRenderedPageBreak/>
        <w:t>D</w:t>
      </w:r>
      <w:r w:rsidRPr="00FF0E63">
        <w:rPr>
          <w:rFonts w:ascii="Arial" w:hAnsi="Arial" w:cs="Arial"/>
          <w:b/>
          <w:bCs/>
          <w:sz w:val="20"/>
          <w:szCs w:val="20"/>
        </w:rPr>
        <w:t xml:space="preserve">.  </w:t>
      </w:r>
      <w:r>
        <w:rPr>
          <w:rFonts w:ascii="Arial" w:hAnsi="Arial" w:cs="Arial"/>
          <w:b/>
          <w:bCs/>
          <w:sz w:val="20"/>
          <w:szCs w:val="20"/>
        </w:rPr>
        <w:t>Benoemingen</w:t>
      </w:r>
    </w:p>
    <w:p w:rsidR="005C7069" w:rsidRDefault="005C7069" w:rsidP="00750BD5">
      <w:pPr>
        <w:spacing w:after="0" w:line="240" w:lineRule="auto"/>
        <w:rPr>
          <w:rFonts w:ascii="Arial" w:hAnsi="Arial" w:cs="Arial"/>
          <w:b/>
          <w:bCs/>
          <w:sz w:val="20"/>
          <w:szCs w:val="20"/>
        </w:rPr>
      </w:pPr>
    </w:p>
    <w:p w:rsidR="00795128" w:rsidRDefault="00E95688" w:rsidP="00750BD5">
      <w:pPr>
        <w:spacing w:after="0" w:line="240" w:lineRule="auto"/>
        <w:rPr>
          <w:rFonts w:ascii="Arial" w:hAnsi="Arial" w:cs="Arial"/>
          <w:b/>
          <w:bCs/>
          <w:sz w:val="20"/>
          <w:szCs w:val="20"/>
        </w:rPr>
      </w:pPr>
      <w:r>
        <w:rPr>
          <w:rFonts w:ascii="Arial" w:hAnsi="Arial" w:cs="Arial"/>
          <w:b/>
          <w:bCs/>
          <w:sz w:val="20"/>
          <w:szCs w:val="20"/>
        </w:rPr>
        <w:t>L</w:t>
      </w:r>
      <w:r w:rsidR="00795128">
        <w:rPr>
          <w:rFonts w:ascii="Arial" w:hAnsi="Arial" w:cs="Arial"/>
          <w:b/>
          <w:bCs/>
          <w:sz w:val="20"/>
          <w:szCs w:val="20"/>
        </w:rPr>
        <w:t>id van het Generale College voor de Kerkorde;</w:t>
      </w:r>
    </w:p>
    <w:p w:rsidR="00795128" w:rsidRDefault="00795128" w:rsidP="00750BD5">
      <w:pPr>
        <w:spacing w:after="0" w:line="240" w:lineRule="auto"/>
        <w:rPr>
          <w:rFonts w:ascii="Arial" w:hAnsi="Arial" w:cs="Arial"/>
          <w:bCs/>
          <w:sz w:val="20"/>
          <w:szCs w:val="20"/>
        </w:rPr>
      </w:pPr>
      <w:r>
        <w:rPr>
          <w:rFonts w:ascii="Arial" w:hAnsi="Arial" w:cs="Arial"/>
          <w:bCs/>
          <w:sz w:val="20"/>
          <w:szCs w:val="20"/>
        </w:rPr>
        <w:t>Dr. F.T. Bos, Dr. C.L. van den Broeke en Mw.dr.mr. H. Evers.</w:t>
      </w:r>
    </w:p>
    <w:p w:rsidR="00795128" w:rsidRDefault="00795128" w:rsidP="00750BD5">
      <w:pPr>
        <w:spacing w:after="0" w:line="240" w:lineRule="auto"/>
        <w:rPr>
          <w:rFonts w:ascii="Arial" w:hAnsi="Arial" w:cs="Arial"/>
          <w:bCs/>
          <w:sz w:val="20"/>
          <w:szCs w:val="20"/>
        </w:rPr>
      </w:pPr>
    </w:p>
    <w:p w:rsidR="00795128" w:rsidRPr="00795128" w:rsidRDefault="00E95688" w:rsidP="00750BD5">
      <w:pPr>
        <w:spacing w:after="0" w:line="240" w:lineRule="auto"/>
        <w:rPr>
          <w:rFonts w:ascii="Arial" w:hAnsi="Arial" w:cs="Arial"/>
          <w:b/>
          <w:bCs/>
          <w:sz w:val="20"/>
          <w:szCs w:val="20"/>
        </w:rPr>
      </w:pPr>
      <w:r>
        <w:rPr>
          <w:rFonts w:ascii="Arial" w:hAnsi="Arial" w:cs="Arial"/>
          <w:b/>
          <w:bCs/>
          <w:sz w:val="20"/>
          <w:szCs w:val="20"/>
        </w:rPr>
        <w:t>V</w:t>
      </w:r>
      <w:r w:rsidR="00795128" w:rsidRPr="00795128">
        <w:rPr>
          <w:rFonts w:ascii="Arial" w:hAnsi="Arial" w:cs="Arial"/>
          <w:b/>
          <w:bCs/>
          <w:sz w:val="20"/>
          <w:szCs w:val="20"/>
        </w:rPr>
        <w:t xml:space="preserve">oorzitter van het Generale College voor de Kerkorde; </w:t>
      </w:r>
    </w:p>
    <w:p w:rsidR="00795128" w:rsidRDefault="00795128" w:rsidP="00750BD5">
      <w:pPr>
        <w:spacing w:after="0" w:line="240" w:lineRule="auto"/>
        <w:rPr>
          <w:rFonts w:ascii="Arial" w:hAnsi="Arial" w:cs="Arial"/>
          <w:bCs/>
          <w:sz w:val="20"/>
          <w:szCs w:val="20"/>
        </w:rPr>
      </w:pPr>
      <w:r>
        <w:rPr>
          <w:rFonts w:ascii="Arial" w:hAnsi="Arial" w:cs="Arial"/>
          <w:bCs/>
          <w:sz w:val="20"/>
          <w:szCs w:val="20"/>
        </w:rPr>
        <w:t>Dr. L.J. Koffeman</w:t>
      </w:r>
      <w:r w:rsidR="000D4F6E">
        <w:rPr>
          <w:rFonts w:ascii="Arial" w:hAnsi="Arial" w:cs="Arial"/>
          <w:bCs/>
          <w:sz w:val="20"/>
          <w:szCs w:val="20"/>
        </w:rPr>
        <w:t>.</w:t>
      </w:r>
    </w:p>
    <w:p w:rsidR="00795128" w:rsidRDefault="00795128" w:rsidP="00750BD5">
      <w:pPr>
        <w:spacing w:after="0" w:line="240" w:lineRule="auto"/>
        <w:rPr>
          <w:rFonts w:ascii="Arial" w:hAnsi="Arial" w:cs="Arial"/>
          <w:bCs/>
          <w:sz w:val="20"/>
          <w:szCs w:val="20"/>
        </w:rPr>
      </w:pPr>
    </w:p>
    <w:p w:rsidR="00795128" w:rsidRPr="00795128" w:rsidRDefault="00E95688" w:rsidP="00750BD5">
      <w:pPr>
        <w:spacing w:after="0" w:line="240" w:lineRule="auto"/>
        <w:rPr>
          <w:rFonts w:ascii="Arial" w:hAnsi="Arial" w:cs="Arial"/>
          <w:b/>
          <w:bCs/>
          <w:sz w:val="20"/>
          <w:szCs w:val="20"/>
        </w:rPr>
      </w:pPr>
      <w:r>
        <w:rPr>
          <w:rFonts w:ascii="Arial" w:hAnsi="Arial" w:cs="Arial"/>
          <w:b/>
          <w:bCs/>
          <w:sz w:val="20"/>
          <w:szCs w:val="20"/>
        </w:rPr>
        <w:t>L</w:t>
      </w:r>
      <w:r w:rsidR="00795128" w:rsidRPr="00795128">
        <w:rPr>
          <w:rFonts w:ascii="Arial" w:hAnsi="Arial" w:cs="Arial"/>
          <w:b/>
          <w:bCs/>
          <w:sz w:val="20"/>
          <w:szCs w:val="20"/>
        </w:rPr>
        <w:t>id van de Raad van Advies voor het Gereformeerd Belijden;</w:t>
      </w:r>
    </w:p>
    <w:p w:rsidR="00795128" w:rsidRDefault="00795128" w:rsidP="00750BD5">
      <w:pPr>
        <w:spacing w:after="0" w:line="240" w:lineRule="auto"/>
        <w:rPr>
          <w:rFonts w:ascii="Arial" w:hAnsi="Arial" w:cs="Arial"/>
          <w:bCs/>
          <w:sz w:val="20"/>
          <w:szCs w:val="20"/>
        </w:rPr>
      </w:pPr>
      <w:r>
        <w:rPr>
          <w:rFonts w:ascii="Arial" w:hAnsi="Arial" w:cs="Arial"/>
          <w:bCs/>
          <w:sz w:val="20"/>
          <w:szCs w:val="20"/>
        </w:rPr>
        <w:t>Dr. G.J. Mink.</w:t>
      </w:r>
    </w:p>
    <w:p w:rsidR="00795128" w:rsidRDefault="00795128" w:rsidP="00750BD5">
      <w:pPr>
        <w:spacing w:after="0" w:line="240" w:lineRule="auto"/>
        <w:rPr>
          <w:rFonts w:ascii="Arial" w:hAnsi="Arial" w:cs="Arial"/>
          <w:bCs/>
          <w:sz w:val="20"/>
          <w:szCs w:val="20"/>
        </w:rPr>
      </w:pPr>
    </w:p>
    <w:p w:rsidR="00795128" w:rsidRPr="00795128" w:rsidRDefault="00E95688" w:rsidP="00750BD5">
      <w:pPr>
        <w:spacing w:after="0" w:line="240" w:lineRule="auto"/>
        <w:rPr>
          <w:rFonts w:ascii="Arial" w:hAnsi="Arial" w:cs="Arial"/>
          <w:b/>
          <w:bCs/>
          <w:sz w:val="20"/>
          <w:szCs w:val="20"/>
        </w:rPr>
      </w:pPr>
      <w:r>
        <w:rPr>
          <w:rFonts w:ascii="Arial" w:hAnsi="Arial" w:cs="Arial"/>
          <w:b/>
          <w:bCs/>
          <w:sz w:val="20"/>
          <w:szCs w:val="20"/>
        </w:rPr>
        <w:t>L</w:t>
      </w:r>
      <w:r w:rsidR="00795128" w:rsidRPr="00795128">
        <w:rPr>
          <w:rFonts w:ascii="Arial" w:hAnsi="Arial" w:cs="Arial"/>
          <w:b/>
          <w:bCs/>
          <w:sz w:val="20"/>
          <w:szCs w:val="20"/>
        </w:rPr>
        <w:t>id van het Generale College voor de Visitatie;</w:t>
      </w:r>
    </w:p>
    <w:p w:rsidR="00795128" w:rsidRDefault="00795128" w:rsidP="00750BD5">
      <w:pPr>
        <w:spacing w:after="0" w:line="240" w:lineRule="auto"/>
        <w:rPr>
          <w:rFonts w:ascii="Arial" w:hAnsi="Arial" w:cs="Arial"/>
          <w:bCs/>
          <w:sz w:val="20"/>
          <w:szCs w:val="20"/>
        </w:rPr>
      </w:pPr>
      <w:r>
        <w:rPr>
          <w:rFonts w:ascii="Arial" w:hAnsi="Arial" w:cs="Arial"/>
          <w:bCs/>
          <w:sz w:val="20"/>
          <w:szCs w:val="20"/>
        </w:rPr>
        <w:t xml:space="preserve">Mw. A. Verbaas, Ds. W.G. Teeuwissen, Mw. H. Dolstra-Muggen en E.H.G. de </w:t>
      </w:r>
      <w:proofErr w:type="spellStart"/>
      <w:r>
        <w:rPr>
          <w:rFonts w:ascii="Arial" w:hAnsi="Arial" w:cs="Arial"/>
          <w:bCs/>
          <w:sz w:val="20"/>
          <w:szCs w:val="20"/>
        </w:rPr>
        <w:t>Pender</w:t>
      </w:r>
      <w:proofErr w:type="spellEnd"/>
      <w:r>
        <w:rPr>
          <w:rFonts w:ascii="Arial" w:hAnsi="Arial" w:cs="Arial"/>
          <w:bCs/>
          <w:sz w:val="20"/>
          <w:szCs w:val="20"/>
        </w:rPr>
        <w:t>.</w:t>
      </w:r>
    </w:p>
    <w:p w:rsidR="00795128" w:rsidRDefault="00795128" w:rsidP="00750BD5">
      <w:pPr>
        <w:spacing w:after="0" w:line="240" w:lineRule="auto"/>
        <w:rPr>
          <w:rFonts w:ascii="Arial" w:hAnsi="Arial" w:cs="Arial"/>
          <w:bCs/>
          <w:sz w:val="20"/>
          <w:szCs w:val="20"/>
        </w:rPr>
      </w:pPr>
      <w:r>
        <w:rPr>
          <w:rFonts w:ascii="Arial" w:hAnsi="Arial" w:cs="Arial"/>
          <w:bCs/>
          <w:sz w:val="20"/>
          <w:szCs w:val="20"/>
        </w:rPr>
        <w:t xml:space="preserve">Ds. W.G. Sonnenberg, voorzitter, ds. K.A. Bakker en ds. D. </w:t>
      </w:r>
      <w:proofErr w:type="spellStart"/>
      <w:r>
        <w:rPr>
          <w:rFonts w:ascii="Arial" w:hAnsi="Arial" w:cs="Arial"/>
          <w:bCs/>
          <w:sz w:val="20"/>
          <w:szCs w:val="20"/>
        </w:rPr>
        <w:t>Looijen</w:t>
      </w:r>
      <w:proofErr w:type="spellEnd"/>
      <w:r>
        <w:rPr>
          <w:rFonts w:ascii="Arial" w:hAnsi="Arial" w:cs="Arial"/>
          <w:bCs/>
          <w:sz w:val="20"/>
          <w:szCs w:val="20"/>
        </w:rPr>
        <w:t xml:space="preserve"> zijn </w:t>
      </w:r>
      <w:r w:rsidR="000D4F6E">
        <w:rPr>
          <w:rFonts w:ascii="Arial" w:hAnsi="Arial" w:cs="Arial"/>
          <w:bCs/>
          <w:sz w:val="20"/>
          <w:szCs w:val="20"/>
        </w:rPr>
        <w:t>her</w:t>
      </w:r>
      <w:r>
        <w:rPr>
          <w:rFonts w:ascii="Arial" w:hAnsi="Arial" w:cs="Arial"/>
          <w:bCs/>
          <w:sz w:val="20"/>
          <w:szCs w:val="20"/>
        </w:rPr>
        <w:t>benoemd voor een 2</w:t>
      </w:r>
      <w:r w:rsidRPr="00795128">
        <w:rPr>
          <w:rFonts w:ascii="Arial" w:hAnsi="Arial" w:cs="Arial"/>
          <w:bCs/>
          <w:sz w:val="20"/>
          <w:szCs w:val="20"/>
          <w:vertAlign w:val="superscript"/>
        </w:rPr>
        <w:t>e</w:t>
      </w:r>
      <w:r>
        <w:rPr>
          <w:rFonts w:ascii="Arial" w:hAnsi="Arial" w:cs="Arial"/>
          <w:bCs/>
          <w:sz w:val="20"/>
          <w:szCs w:val="20"/>
        </w:rPr>
        <w:t xml:space="preserve"> termijn.</w:t>
      </w:r>
    </w:p>
    <w:p w:rsidR="00795128" w:rsidRDefault="00795128" w:rsidP="00750BD5">
      <w:pPr>
        <w:spacing w:after="0" w:line="240" w:lineRule="auto"/>
        <w:rPr>
          <w:rFonts w:ascii="Arial" w:hAnsi="Arial" w:cs="Arial"/>
          <w:bCs/>
          <w:sz w:val="20"/>
          <w:szCs w:val="20"/>
        </w:rPr>
      </w:pPr>
    </w:p>
    <w:p w:rsidR="00795128" w:rsidRPr="006741A9" w:rsidRDefault="00E95688" w:rsidP="00750BD5">
      <w:pPr>
        <w:spacing w:after="0" w:line="240" w:lineRule="auto"/>
        <w:rPr>
          <w:rFonts w:ascii="Arial" w:hAnsi="Arial" w:cs="Arial"/>
          <w:b/>
          <w:bCs/>
          <w:sz w:val="20"/>
          <w:szCs w:val="20"/>
        </w:rPr>
      </w:pPr>
      <w:r>
        <w:rPr>
          <w:rFonts w:ascii="Arial" w:hAnsi="Arial" w:cs="Arial"/>
          <w:b/>
          <w:bCs/>
          <w:sz w:val="20"/>
          <w:szCs w:val="20"/>
        </w:rPr>
        <w:t>H</w:t>
      </w:r>
      <w:r w:rsidR="006741A9" w:rsidRPr="006741A9">
        <w:rPr>
          <w:rFonts w:ascii="Arial" w:hAnsi="Arial" w:cs="Arial"/>
          <w:b/>
          <w:bCs/>
          <w:sz w:val="20"/>
          <w:szCs w:val="20"/>
        </w:rPr>
        <w:t xml:space="preserve">erbenoeming primusleden van het </w:t>
      </w:r>
      <w:r w:rsidR="00795128" w:rsidRPr="006741A9">
        <w:rPr>
          <w:rFonts w:ascii="Arial" w:hAnsi="Arial" w:cs="Arial"/>
          <w:b/>
          <w:bCs/>
          <w:sz w:val="20"/>
          <w:szCs w:val="20"/>
        </w:rPr>
        <w:t xml:space="preserve">Generale College voor </w:t>
      </w:r>
      <w:r w:rsidR="00D91CE4">
        <w:rPr>
          <w:rFonts w:ascii="Arial" w:hAnsi="Arial" w:cs="Arial"/>
          <w:b/>
          <w:bCs/>
          <w:sz w:val="20"/>
          <w:szCs w:val="20"/>
        </w:rPr>
        <w:t xml:space="preserve">de </w:t>
      </w:r>
      <w:r w:rsidR="00795128" w:rsidRPr="006741A9">
        <w:rPr>
          <w:rFonts w:ascii="Arial" w:hAnsi="Arial" w:cs="Arial"/>
          <w:b/>
          <w:bCs/>
          <w:sz w:val="20"/>
          <w:szCs w:val="20"/>
        </w:rPr>
        <w:t>Ambtsontheffing;</w:t>
      </w:r>
    </w:p>
    <w:p w:rsidR="006741A9" w:rsidRDefault="006741A9" w:rsidP="00750BD5">
      <w:pPr>
        <w:spacing w:after="0" w:line="240" w:lineRule="auto"/>
        <w:rPr>
          <w:rFonts w:ascii="Arial" w:hAnsi="Arial" w:cs="Arial"/>
          <w:bCs/>
          <w:sz w:val="20"/>
          <w:szCs w:val="20"/>
        </w:rPr>
      </w:pPr>
      <w:r>
        <w:rPr>
          <w:rFonts w:ascii="Arial" w:hAnsi="Arial" w:cs="Arial"/>
          <w:bCs/>
          <w:sz w:val="20"/>
          <w:szCs w:val="20"/>
        </w:rPr>
        <w:t>Drs. O. Doorn, voorzitter voor een periode van 3 jaar.</w:t>
      </w:r>
    </w:p>
    <w:p w:rsidR="006741A9" w:rsidRDefault="006741A9" w:rsidP="00750BD5">
      <w:pPr>
        <w:spacing w:after="0" w:line="240" w:lineRule="auto"/>
        <w:rPr>
          <w:rFonts w:ascii="Arial" w:hAnsi="Arial" w:cs="Arial"/>
          <w:bCs/>
          <w:sz w:val="20"/>
          <w:szCs w:val="20"/>
        </w:rPr>
      </w:pPr>
      <w:r>
        <w:rPr>
          <w:rFonts w:ascii="Arial" w:hAnsi="Arial" w:cs="Arial"/>
          <w:bCs/>
          <w:sz w:val="20"/>
          <w:szCs w:val="20"/>
        </w:rPr>
        <w:t>Mr. F.A.J. Groenendijk voor een periode van 3 jaar.</w:t>
      </w:r>
    </w:p>
    <w:p w:rsidR="006741A9" w:rsidRDefault="006741A9" w:rsidP="00750BD5">
      <w:pPr>
        <w:spacing w:after="0" w:line="240" w:lineRule="auto"/>
        <w:rPr>
          <w:rFonts w:ascii="Arial" w:hAnsi="Arial" w:cs="Arial"/>
          <w:bCs/>
          <w:sz w:val="20"/>
          <w:szCs w:val="20"/>
        </w:rPr>
      </w:pPr>
      <w:r>
        <w:rPr>
          <w:rFonts w:ascii="Arial" w:hAnsi="Arial" w:cs="Arial"/>
          <w:bCs/>
          <w:sz w:val="20"/>
          <w:szCs w:val="20"/>
        </w:rPr>
        <w:t xml:space="preserve">Ds.mr. E.K. den </w:t>
      </w:r>
      <w:proofErr w:type="spellStart"/>
      <w:r>
        <w:rPr>
          <w:rFonts w:ascii="Arial" w:hAnsi="Arial" w:cs="Arial"/>
          <w:bCs/>
          <w:sz w:val="20"/>
          <w:szCs w:val="20"/>
        </w:rPr>
        <w:t>Breejen</w:t>
      </w:r>
      <w:proofErr w:type="spellEnd"/>
      <w:r>
        <w:rPr>
          <w:rFonts w:ascii="Arial" w:hAnsi="Arial" w:cs="Arial"/>
          <w:bCs/>
          <w:sz w:val="20"/>
          <w:szCs w:val="20"/>
        </w:rPr>
        <w:t xml:space="preserve"> voor een periode van 2 jaar.</w:t>
      </w:r>
    </w:p>
    <w:p w:rsidR="00837B5B" w:rsidRDefault="00837B5B" w:rsidP="00750BD5">
      <w:pPr>
        <w:spacing w:after="0" w:line="240" w:lineRule="auto"/>
        <w:rPr>
          <w:rFonts w:ascii="Arial" w:hAnsi="Arial" w:cs="Arial"/>
          <w:bCs/>
          <w:sz w:val="20"/>
          <w:szCs w:val="20"/>
        </w:rPr>
      </w:pPr>
    </w:p>
    <w:p w:rsidR="00837B5B" w:rsidRDefault="00E95688" w:rsidP="00750BD5">
      <w:pPr>
        <w:spacing w:after="0" w:line="240" w:lineRule="auto"/>
        <w:rPr>
          <w:rFonts w:ascii="Arial" w:hAnsi="Arial" w:cs="Arial"/>
          <w:b/>
          <w:bCs/>
          <w:sz w:val="20"/>
          <w:szCs w:val="20"/>
        </w:rPr>
      </w:pPr>
      <w:proofErr w:type="spellStart"/>
      <w:r>
        <w:rPr>
          <w:rFonts w:ascii="Arial" w:hAnsi="Arial" w:cs="Arial"/>
          <w:b/>
          <w:bCs/>
          <w:sz w:val="20"/>
          <w:szCs w:val="20"/>
        </w:rPr>
        <w:t>P</w:t>
      </w:r>
      <w:r w:rsidR="00837B5B" w:rsidRPr="00837B5B">
        <w:rPr>
          <w:rFonts w:ascii="Arial" w:hAnsi="Arial" w:cs="Arial"/>
          <w:b/>
          <w:bCs/>
          <w:sz w:val="20"/>
          <w:szCs w:val="20"/>
        </w:rPr>
        <w:t>rimuslid</w:t>
      </w:r>
      <w:proofErr w:type="spellEnd"/>
      <w:r w:rsidR="00837B5B" w:rsidRPr="00837B5B">
        <w:rPr>
          <w:rFonts w:ascii="Arial" w:hAnsi="Arial" w:cs="Arial"/>
          <w:b/>
          <w:bCs/>
          <w:sz w:val="20"/>
          <w:szCs w:val="20"/>
        </w:rPr>
        <w:t xml:space="preserve"> van het Generale College voor </w:t>
      </w:r>
      <w:r w:rsidR="00D91CE4">
        <w:rPr>
          <w:rFonts w:ascii="Arial" w:hAnsi="Arial" w:cs="Arial"/>
          <w:b/>
          <w:bCs/>
          <w:sz w:val="20"/>
          <w:szCs w:val="20"/>
        </w:rPr>
        <w:t xml:space="preserve">de </w:t>
      </w:r>
      <w:r w:rsidR="00837B5B" w:rsidRPr="00837B5B">
        <w:rPr>
          <w:rFonts w:ascii="Arial" w:hAnsi="Arial" w:cs="Arial"/>
          <w:b/>
          <w:bCs/>
          <w:sz w:val="20"/>
          <w:szCs w:val="20"/>
        </w:rPr>
        <w:t>Ambtsontheffing;</w:t>
      </w:r>
    </w:p>
    <w:p w:rsidR="00837B5B" w:rsidRDefault="00837B5B" w:rsidP="00750BD5">
      <w:pPr>
        <w:spacing w:after="0" w:line="240" w:lineRule="auto"/>
        <w:rPr>
          <w:rFonts w:ascii="Arial" w:hAnsi="Arial" w:cs="Arial"/>
          <w:bCs/>
          <w:sz w:val="20"/>
          <w:szCs w:val="20"/>
        </w:rPr>
      </w:pPr>
      <w:r w:rsidRPr="00837B5B">
        <w:rPr>
          <w:rFonts w:ascii="Arial" w:hAnsi="Arial" w:cs="Arial"/>
          <w:bCs/>
          <w:sz w:val="20"/>
          <w:szCs w:val="20"/>
        </w:rPr>
        <w:t>Mw.mr.</w:t>
      </w:r>
      <w:r>
        <w:rPr>
          <w:rFonts w:ascii="Arial" w:hAnsi="Arial" w:cs="Arial"/>
          <w:bCs/>
          <w:sz w:val="20"/>
          <w:szCs w:val="20"/>
        </w:rPr>
        <w:t xml:space="preserve"> D.E. de Bruijn.</w:t>
      </w:r>
    </w:p>
    <w:p w:rsidR="00E95688" w:rsidRPr="00837B5B" w:rsidRDefault="00E95688" w:rsidP="00750BD5">
      <w:pPr>
        <w:spacing w:after="0" w:line="240" w:lineRule="auto"/>
        <w:rPr>
          <w:rFonts w:ascii="Arial" w:hAnsi="Arial" w:cs="Arial"/>
          <w:bCs/>
          <w:sz w:val="20"/>
          <w:szCs w:val="20"/>
        </w:rPr>
      </w:pPr>
      <w:proofErr w:type="spellStart"/>
      <w:r>
        <w:rPr>
          <w:rFonts w:ascii="Arial" w:hAnsi="Arial" w:cs="Arial"/>
          <w:bCs/>
          <w:sz w:val="20"/>
          <w:szCs w:val="20"/>
        </w:rPr>
        <w:t>Ch.DW</w:t>
      </w:r>
      <w:proofErr w:type="spellEnd"/>
      <w:r>
        <w:rPr>
          <w:rFonts w:ascii="Arial" w:hAnsi="Arial" w:cs="Arial"/>
          <w:bCs/>
          <w:sz w:val="20"/>
          <w:szCs w:val="20"/>
        </w:rPr>
        <w:t>. van Meurs, secretaris</w:t>
      </w:r>
    </w:p>
    <w:p w:rsidR="006741A9" w:rsidRDefault="006741A9" w:rsidP="00750BD5">
      <w:pPr>
        <w:spacing w:after="0" w:line="240" w:lineRule="auto"/>
        <w:rPr>
          <w:rFonts w:ascii="Arial" w:hAnsi="Arial" w:cs="Arial"/>
          <w:bCs/>
          <w:sz w:val="20"/>
          <w:szCs w:val="20"/>
        </w:rPr>
      </w:pPr>
    </w:p>
    <w:p w:rsidR="006741A9" w:rsidRDefault="00E95688" w:rsidP="006741A9">
      <w:pPr>
        <w:spacing w:after="0" w:line="240" w:lineRule="auto"/>
        <w:rPr>
          <w:rFonts w:ascii="Arial" w:hAnsi="Arial" w:cs="Arial"/>
          <w:b/>
          <w:bCs/>
          <w:sz w:val="20"/>
          <w:szCs w:val="20"/>
        </w:rPr>
      </w:pPr>
      <w:r>
        <w:rPr>
          <w:rFonts w:ascii="Arial" w:hAnsi="Arial" w:cs="Arial"/>
          <w:b/>
          <w:bCs/>
          <w:sz w:val="20"/>
          <w:szCs w:val="20"/>
        </w:rPr>
        <w:t>He</w:t>
      </w:r>
      <w:r w:rsidR="006741A9" w:rsidRPr="006741A9">
        <w:rPr>
          <w:rFonts w:ascii="Arial" w:hAnsi="Arial" w:cs="Arial"/>
          <w:b/>
          <w:bCs/>
          <w:sz w:val="20"/>
          <w:szCs w:val="20"/>
        </w:rPr>
        <w:t xml:space="preserve">rbenoeming </w:t>
      </w:r>
      <w:r w:rsidR="006741A9">
        <w:rPr>
          <w:rFonts w:ascii="Arial" w:hAnsi="Arial" w:cs="Arial"/>
          <w:b/>
          <w:bCs/>
          <w:sz w:val="20"/>
          <w:szCs w:val="20"/>
        </w:rPr>
        <w:t>secundusl</w:t>
      </w:r>
      <w:r w:rsidR="006741A9" w:rsidRPr="006741A9">
        <w:rPr>
          <w:rFonts w:ascii="Arial" w:hAnsi="Arial" w:cs="Arial"/>
          <w:b/>
          <w:bCs/>
          <w:sz w:val="20"/>
          <w:szCs w:val="20"/>
        </w:rPr>
        <w:t xml:space="preserve">eden van het Generale College voor </w:t>
      </w:r>
      <w:r w:rsidR="00D91CE4">
        <w:rPr>
          <w:rFonts w:ascii="Arial" w:hAnsi="Arial" w:cs="Arial"/>
          <w:b/>
          <w:bCs/>
          <w:sz w:val="20"/>
          <w:szCs w:val="20"/>
        </w:rPr>
        <w:t xml:space="preserve">de </w:t>
      </w:r>
      <w:r w:rsidR="006741A9" w:rsidRPr="006741A9">
        <w:rPr>
          <w:rFonts w:ascii="Arial" w:hAnsi="Arial" w:cs="Arial"/>
          <w:b/>
          <w:bCs/>
          <w:sz w:val="20"/>
          <w:szCs w:val="20"/>
        </w:rPr>
        <w:t>Ambtsontheffing;</w:t>
      </w:r>
    </w:p>
    <w:p w:rsidR="006741A9" w:rsidRDefault="006741A9" w:rsidP="006741A9">
      <w:pPr>
        <w:spacing w:after="0" w:line="240" w:lineRule="auto"/>
        <w:rPr>
          <w:rFonts w:ascii="Arial" w:hAnsi="Arial" w:cs="Arial"/>
          <w:bCs/>
          <w:sz w:val="20"/>
          <w:szCs w:val="20"/>
        </w:rPr>
      </w:pPr>
      <w:r w:rsidRPr="006741A9">
        <w:rPr>
          <w:rFonts w:ascii="Arial" w:hAnsi="Arial" w:cs="Arial"/>
          <w:bCs/>
          <w:sz w:val="20"/>
          <w:szCs w:val="20"/>
        </w:rPr>
        <w:t xml:space="preserve">Ds. G. </w:t>
      </w:r>
      <w:r w:rsidR="00837B5B">
        <w:rPr>
          <w:rFonts w:ascii="Arial" w:hAnsi="Arial" w:cs="Arial"/>
          <w:bCs/>
          <w:sz w:val="20"/>
          <w:szCs w:val="20"/>
        </w:rPr>
        <w:t>Bikker, mw.drs. M.H.A. Blokland-Verschoor, mw.ds. F.A.H.A. de Kok en mr. W.A. Zwijnenburg.</w:t>
      </w:r>
    </w:p>
    <w:p w:rsidR="00837B5B" w:rsidRDefault="00837B5B" w:rsidP="006741A9">
      <w:pPr>
        <w:spacing w:after="0" w:line="240" w:lineRule="auto"/>
        <w:rPr>
          <w:rFonts w:ascii="Arial" w:hAnsi="Arial" w:cs="Arial"/>
          <w:bCs/>
          <w:sz w:val="20"/>
          <w:szCs w:val="20"/>
        </w:rPr>
      </w:pPr>
    </w:p>
    <w:p w:rsidR="00837B5B" w:rsidRPr="00E95688" w:rsidRDefault="00E95688" w:rsidP="006741A9">
      <w:pPr>
        <w:spacing w:after="0" w:line="240" w:lineRule="auto"/>
        <w:rPr>
          <w:rFonts w:ascii="Arial" w:hAnsi="Arial" w:cs="Arial"/>
          <w:b/>
          <w:bCs/>
          <w:sz w:val="20"/>
          <w:szCs w:val="20"/>
        </w:rPr>
      </w:pPr>
      <w:r>
        <w:rPr>
          <w:rFonts w:ascii="Arial" w:hAnsi="Arial" w:cs="Arial"/>
          <w:b/>
          <w:bCs/>
          <w:sz w:val="20"/>
          <w:szCs w:val="20"/>
        </w:rPr>
        <w:t>S</w:t>
      </w:r>
      <w:r w:rsidR="00837B5B" w:rsidRPr="00E95688">
        <w:rPr>
          <w:rFonts w:ascii="Arial" w:hAnsi="Arial" w:cs="Arial"/>
          <w:b/>
          <w:bCs/>
          <w:sz w:val="20"/>
          <w:szCs w:val="20"/>
        </w:rPr>
        <w:t xml:space="preserve">ecundusleden van het Generale College voor </w:t>
      </w:r>
      <w:r w:rsidR="00D91CE4">
        <w:rPr>
          <w:rFonts w:ascii="Arial" w:hAnsi="Arial" w:cs="Arial"/>
          <w:b/>
          <w:bCs/>
          <w:sz w:val="20"/>
          <w:szCs w:val="20"/>
        </w:rPr>
        <w:t xml:space="preserve">de </w:t>
      </w:r>
      <w:r w:rsidR="00837B5B" w:rsidRPr="00E95688">
        <w:rPr>
          <w:rFonts w:ascii="Arial" w:hAnsi="Arial" w:cs="Arial"/>
          <w:b/>
          <w:bCs/>
          <w:sz w:val="20"/>
          <w:szCs w:val="20"/>
        </w:rPr>
        <w:t>Ambtsontheffing;</w:t>
      </w:r>
    </w:p>
    <w:p w:rsidR="00837B5B" w:rsidRDefault="00E95688" w:rsidP="006741A9">
      <w:pPr>
        <w:spacing w:after="0" w:line="240" w:lineRule="auto"/>
        <w:rPr>
          <w:rFonts w:ascii="Arial" w:hAnsi="Arial" w:cs="Arial"/>
          <w:bCs/>
          <w:sz w:val="20"/>
          <w:szCs w:val="20"/>
        </w:rPr>
      </w:pPr>
      <w:r>
        <w:rPr>
          <w:rFonts w:ascii="Arial" w:hAnsi="Arial" w:cs="Arial"/>
          <w:bCs/>
          <w:sz w:val="20"/>
          <w:szCs w:val="20"/>
        </w:rPr>
        <w:t>Mr. J. Romein en dr. N.E. Haspels.</w:t>
      </w:r>
    </w:p>
    <w:p w:rsidR="00E95688" w:rsidRDefault="00E95688" w:rsidP="00E95688">
      <w:pPr>
        <w:spacing w:after="0" w:line="240" w:lineRule="auto"/>
        <w:rPr>
          <w:rFonts w:ascii="Arial" w:hAnsi="Arial" w:cs="Arial"/>
          <w:b/>
          <w:bCs/>
          <w:sz w:val="20"/>
          <w:szCs w:val="20"/>
        </w:rPr>
      </w:pPr>
    </w:p>
    <w:p w:rsidR="00E95688" w:rsidRDefault="00E95688" w:rsidP="00E95688">
      <w:pPr>
        <w:spacing w:after="0" w:line="240" w:lineRule="auto"/>
        <w:rPr>
          <w:rFonts w:ascii="Arial" w:hAnsi="Arial" w:cs="Arial"/>
          <w:b/>
          <w:bCs/>
          <w:sz w:val="20"/>
          <w:szCs w:val="20"/>
        </w:rPr>
      </w:pPr>
      <w:proofErr w:type="spellStart"/>
      <w:r>
        <w:rPr>
          <w:rFonts w:ascii="Arial" w:hAnsi="Arial" w:cs="Arial"/>
          <w:b/>
          <w:bCs/>
          <w:sz w:val="20"/>
          <w:szCs w:val="20"/>
        </w:rPr>
        <w:t>P</w:t>
      </w:r>
      <w:r w:rsidRPr="00837B5B">
        <w:rPr>
          <w:rFonts w:ascii="Arial" w:hAnsi="Arial" w:cs="Arial"/>
          <w:b/>
          <w:bCs/>
          <w:sz w:val="20"/>
          <w:szCs w:val="20"/>
        </w:rPr>
        <w:t>rimuslid</w:t>
      </w:r>
      <w:proofErr w:type="spellEnd"/>
      <w:r w:rsidRPr="00837B5B">
        <w:rPr>
          <w:rFonts w:ascii="Arial" w:hAnsi="Arial" w:cs="Arial"/>
          <w:b/>
          <w:bCs/>
          <w:sz w:val="20"/>
          <w:szCs w:val="20"/>
        </w:rPr>
        <w:t xml:space="preserve"> van het Generale College voor </w:t>
      </w:r>
      <w:r>
        <w:rPr>
          <w:rFonts w:ascii="Arial" w:hAnsi="Arial" w:cs="Arial"/>
          <w:b/>
          <w:bCs/>
          <w:sz w:val="20"/>
          <w:szCs w:val="20"/>
        </w:rPr>
        <w:t>de behandeling van bezwaren en geschillen</w:t>
      </w:r>
      <w:r w:rsidRPr="00837B5B">
        <w:rPr>
          <w:rFonts w:ascii="Arial" w:hAnsi="Arial" w:cs="Arial"/>
          <w:b/>
          <w:bCs/>
          <w:sz w:val="20"/>
          <w:szCs w:val="20"/>
        </w:rPr>
        <w:t>;</w:t>
      </w:r>
    </w:p>
    <w:p w:rsidR="00E95688" w:rsidRDefault="00E95688" w:rsidP="006741A9">
      <w:pPr>
        <w:spacing w:after="0" w:line="240" w:lineRule="auto"/>
        <w:rPr>
          <w:rFonts w:ascii="Arial" w:hAnsi="Arial" w:cs="Arial"/>
          <w:bCs/>
          <w:sz w:val="20"/>
          <w:szCs w:val="20"/>
        </w:rPr>
      </w:pPr>
      <w:r>
        <w:rPr>
          <w:rFonts w:ascii="Arial" w:hAnsi="Arial" w:cs="Arial"/>
          <w:bCs/>
          <w:sz w:val="20"/>
          <w:szCs w:val="20"/>
        </w:rPr>
        <w:t>Ds. L. Korevaar.</w:t>
      </w:r>
    </w:p>
    <w:p w:rsidR="00E95688" w:rsidRPr="006741A9" w:rsidRDefault="00E95688" w:rsidP="006741A9">
      <w:pPr>
        <w:spacing w:after="0" w:line="240" w:lineRule="auto"/>
        <w:rPr>
          <w:rFonts w:ascii="Arial" w:hAnsi="Arial" w:cs="Arial"/>
          <w:bCs/>
          <w:sz w:val="20"/>
          <w:szCs w:val="20"/>
        </w:rPr>
      </w:pPr>
    </w:p>
    <w:p w:rsidR="00E95688" w:rsidRDefault="00E95688" w:rsidP="00E95688">
      <w:pPr>
        <w:spacing w:after="0" w:line="240" w:lineRule="auto"/>
        <w:rPr>
          <w:rFonts w:ascii="Arial" w:hAnsi="Arial" w:cs="Arial"/>
          <w:b/>
          <w:bCs/>
          <w:sz w:val="20"/>
          <w:szCs w:val="20"/>
        </w:rPr>
      </w:pPr>
      <w:proofErr w:type="spellStart"/>
      <w:r>
        <w:rPr>
          <w:rFonts w:ascii="Arial" w:hAnsi="Arial" w:cs="Arial"/>
          <w:b/>
          <w:bCs/>
          <w:sz w:val="20"/>
          <w:szCs w:val="20"/>
        </w:rPr>
        <w:t>Secundus</w:t>
      </w:r>
      <w:r w:rsidRPr="00837B5B">
        <w:rPr>
          <w:rFonts w:ascii="Arial" w:hAnsi="Arial" w:cs="Arial"/>
          <w:b/>
          <w:bCs/>
          <w:sz w:val="20"/>
          <w:szCs w:val="20"/>
        </w:rPr>
        <w:t>lid</w:t>
      </w:r>
      <w:proofErr w:type="spellEnd"/>
      <w:r w:rsidRPr="00837B5B">
        <w:rPr>
          <w:rFonts w:ascii="Arial" w:hAnsi="Arial" w:cs="Arial"/>
          <w:b/>
          <w:bCs/>
          <w:sz w:val="20"/>
          <w:szCs w:val="20"/>
        </w:rPr>
        <w:t xml:space="preserve"> van het Generale College voor </w:t>
      </w:r>
      <w:r>
        <w:rPr>
          <w:rFonts w:ascii="Arial" w:hAnsi="Arial" w:cs="Arial"/>
          <w:b/>
          <w:bCs/>
          <w:sz w:val="20"/>
          <w:szCs w:val="20"/>
        </w:rPr>
        <w:t>de behandeling van bezwaren en geschillen</w:t>
      </w:r>
      <w:r w:rsidRPr="00837B5B">
        <w:rPr>
          <w:rFonts w:ascii="Arial" w:hAnsi="Arial" w:cs="Arial"/>
          <w:b/>
          <w:bCs/>
          <w:sz w:val="20"/>
          <w:szCs w:val="20"/>
        </w:rPr>
        <w:t>;</w:t>
      </w:r>
    </w:p>
    <w:p w:rsidR="006741A9" w:rsidRDefault="00E95688" w:rsidP="00750BD5">
      <w:pPr>
        <w:spacing w:after="0" w:line="240" w:lineRule="auto"/>
        <w:rPr>
          <w:rFonts w:ascii="Arial" w:hAnsi="Arial" w:cs="Arial"/>
          <w:bCs/>
          <w:sz w:val="20"/>
          <w:szCs w:val="20"/>
        </w:rPr>
      </w:pPr>
      <w:r>
        <w:rPr>
          <w:rFonts w:ascii="Arial" w:hAnsi="Arial" w:cs="Arial"/>
          <w:bCs/>
          <w:sz w:val="20"/>
          <w:szCs w:val="20"/>
        </w:rPr>
        <w:t xml:space="preserve">Dr. </w:t>
      </w:r>
      <w:proofErr w:type="spellStart"/>
      <w:r>
        <w:rPr>
          <w:rFonts w:ascii="Arial" w:hAnsi="Arial" w:cs="Arial"/>
          <w:bCs/>
          <w:sz w:val="20"/>
          <w:szCs w:val="20"/>
        </w:rPr>
        <w:t>J.D.Th</w:t>
      </w:r>
      <w:proofErr w:type="spellEnd"/>
      <w:r>
        <w:rPr>
          <w:rFonts w:ascii="Arial" w:hAnsi="Arial" w:cs="Arial"/>
          <w:bCs/>
          <w:sz w:val="20"/>
          <w:szCs w:val="20"/>
        </w:rPr>
        <w:t>. Wassenaar.</w:t>
      </w:r>
    </w:p>
    <w:p w:rsidR="00E06412" w:rsidRDefault="00E06412" w:rsidP="00750BD5">
      <w:pPr>
        <w:spacing w:after="0" w:line="240" w:lineRule="auto"/>
        <w:rPr>
          <w:rFonts w:ascii="Arial" w:hAnsi="Arial" w:cs="Arial"/>
          <w:bCs/>
          <w:sz w:val="20"/>
          <w:szCs w:val="20"/>
        </w:rPr>
      </w:pPr>
    </w:p>
    <w:p w:rsidR="00E06412" w:rsidRPr="00E06412" w:rsidRDefault="00E06412" w:rsidP="00750BD5">
      <w:pPr>
        <w:spacing w:after="0" w:line="240" w:lineRule="auto"/>
        <w:rPr>
          <w:rFonts w:ascii="Arial" w:hAnsi="Arial" w:cs="Arial"/>
          <w:b/>
          <w:bCs/>
          <w:sz w:val="20"/>
          <w:szCs w:val="20"/>
        </w:rPr>
      </w:pPr>
      <w:r w:rsidRPr="00E06412">
        <w:rPr>
          <w:rFonts w:ascii="Arial" w:hAnsi="Arial" w:cs="Arial"/>
          <w:b/>
          <w:bCs/>
          <w:sz w:val="20"/>
          <w:szCs w:val="20"/>
        </w:rPr>
        <w:t>Herbenoeming Generale Raad van Advies;</w:t>
      </w:r>
    </w:p>
    <w:p w:rsidR="00E06412" w:rsidRDefault="00E06412" w:rsidP="00750BD5">
      <w:pPr>
        <w:spacing w:after="0" w:line="240" w:lineRule="auto"/>
        <w:rPr>
          <w:rFonts w:ascii="Arial" w:hAnsi="Arial" w:cs="Arial"/>
          <w:bCs/>
          <w:sz w:val="20"/>
          <w:szCs w:val="20"/>
        </w:rPr>
      </w:pPr>
      <w:r>
        <w:rPr>
          <w:rFonts w:ascii="Arial" w:hAnsi="Arial" w:cs="Arial"/>
          <w:bCs/>
          <w:sz w:val="20"/>
          <w:szCs w:val="20"/>
        </w:rPr>
        <w:t xml:space="preserve">Mw.drs. A. Verbaan-van den Heuvel en mr. H. </w:t>
      </w:r>
      <w:proofErr w:type="spellStart"/>
      <w:r>
        <w:rPr>
          <w:rFonts w:ascii="Arial" w:hAnsi="Arial" w:cs="Arial"/>
          <w:bCs/>
          <w:sz w:val="20"/>
          <w:szCs w:val="20"/>
        </w:rPr>
        <w:t>Strietman</w:t>
      </w:r>
      <w:proofErr w:type="spellEnd"/>
      <w:r>
        <w:rPr>
          <w:rFonts w:ascii="Arial" w:hAnsi="Arial" w:cs="Arial"/>
          <w:bCs/>
          <w:sz w:val="20"/>
          <w:szCs w:val="20"/>
        </w:rPr>
        <w:t xml:space="preserve"> voor de periode van 4 jaar.</w:t>
      </w:r>
    </w:p>
    <w:p w:rsidR="00B36737" w:rsidRDefault="00B36737" w:rsidP="00750BD5">
      <w:pPr>
        <w:spacing w:after="0" w:line="240" w:lineRule="auto"/>
        <w:rPr>
          <w:rFonts w:ascii="Arial" w:hAnsi="Arial" w:cs="Arial"/>
          <w:bCs/>
          <w:sz w:val="20"/>
          <w:szCs w:val="20"/>
        </w:rPr>
      </w:pPr>
    </w:p>
    <w:p w:rsidR="00B36737" w:rsidRDefault="00B36737" w:rsidP="00750BD5">
      <w:pPr>
        <w:spacing w:after="0" w:line="240" w:lineRule="auto"/>
        <w:rPr>
          <w:rFonts w:ascii="Arial" w:hAnsi="Arial" w:cs="Arial"/>
          <w:bCs/>
          <w:sz w:val="20"/>
          <w:szCs w:val="20"/>
        </w:rPr>
      </w:pPr>
    </w:p>
    <w:p w:rsidR="003D4112" w:rsidRPr="00FF0E63" w:rsidRDefault="006741A9" w:rsidP="00EE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Pr>
          <w:rFonts w:ascii="Arial" w:hAnsi="Arial" w:cs="Arial"/>
          <w:b/>
          <w:bCs/>
          <w:sz w:val="20"/>
          <w:szCs w:val="20"/>
        </w:rPr>
        <w:t>E</w:t>
      </w:r>
      <w:r w:rsidR="003D4112" w:rsidRPr="00FF0E63">
        <w:rPr>
          <w:rFonts w:ascii="Arial" w:hAnsi="Arial" w:cs="Arial"/>
          <w:b/>
          <w:bCs/>
          <w:sz w:val="20"/>
          <w:szCs w:val="20"/>
        </w:rPr>
        <w:t xml:space="preserve">. </w:t>
      </w:r>
      <w:r w:rsidR="00E57623" w:rsidRPr="00FF0E63">
        <w:rPr>
          <w:rFonts w:ascii="Arial" w:hAnsi="Arial" w:cs="Arial"/>
          <w:b/>
          <w:bCs/>
          <w:sz w:val="20"/>
          <w:szCs w:val="20"/>
        </w:rPr>
        <w:t xml:space="preserve"> Notitie over de ambtsvisie (KTO 12-06)</w:t>
      </w:r>
    </w:p>
    <w:p w:rsidR="003D4112" w:rsidRPr="00FF0E63" w:rsidRDefault="003D4112" w:rsidP="00750BD5">
      <w:pPr>
        <w:spacing w:after="0" w:line="240" w:lineRule="auto"/>
        <w:rPr>
          <w:rFonts w:ascii="Arial" w:hAnsi="Arial" w:cs="Arial"/>
          <w:sz w:val="20"/>
          <w:szCs w:val="20"/>
        </w:rPr>
      </w:pPr>
    </w:p>
    <w:p w:rsidR="00E57623" w:rsidRPr="00FF0E63" w:rsidRDefault="00E57623" w:rsidP="00E57623">
      <w:pPr>
        <w:spacing w:after="0"/>
        <w:rPr>
          <w:rFonts w:ascii="Arial" w:hAnsi="Arial" w:cs="Arial"/>
          <w:i/>
          <w:sz w:val="20"/>
          <w:szCs w:val="20"/>
        </w:rPr>
      </w:pPr>
      <w:r w:rsidRPr="00FF0E63">
        <w:rPr>
          <w:rFonts w:ascii="Arial" w:hAnsi="Arial" w:cs="Arial"/>
          <w:i/>
          <w:sz w:val="20"/>
          <w:szCs w:val="20"/>
        </w:rPr>
        <w:t>De generale synode heeft kennisgenomen van:</w:t>
      </w:r>
    </w:p>
    <w:p w:rsidR="00E57623" w:rsidRPr="00FF0E63" w:rsidRDefault="00E57623" w:rsidP="007C3C79">
      <w:pPr>
        <w:numPr>
          <w:ilvl w:val="0"/>
          <w:numId w:val="1"/>
        </w:numPr>
        <w:spacing w:after="0" w:line="240" w:lineRule="auto"/>
        <w:rPr>
          <w:rFonts w:ascii="Arial" w:hAnsi="Arial" w:cs="Arial"/>
          <w:sz w:val="20"/>
          <w:szCs w:val="20"/>
        </w:rPr>
      </w:pPr>
      <w:r w:rsidRPr="00FF0E63">
        <w:rPr>
          <w:rFonts w:ascii="Arial" w:hAnsi="Arial" w:cs="Arial"/>
          <w:sz w:val="20"/>
          <w:szCs w:val="20"/>
        </w:rPr>
        <w:t>de notitie van het moderamen over de Ambtsvisie van de Protestantse Kerk in Nederland, KTO 12-06;</w:t>
      </w:r>
    </w:p>
    <w:p w:rsidR="00E57623" w:rsidRPr="00FF0E63" w:rsidRDefault="00E57623" w:rsidP="007C3C79">
      <w:pPr>
        <w:numPr>
          <w:ilvl w:val="0"/>
          <w:numId w:val="1"/>
        </w:numPr>
        <w:spacing w:after="0" w:line="240" w:lineRule="auto"/>
        <w:rPr>
          <w:rFonts w:ascii="Arial" w:hAnsi="Arial" w:cs="Arial"/>
          <w:sz w:val="20"/>
          <w:szCs w:val="20"/>
        </w:rPr>
      </w:pPr>
      <w:r w:rsidRPr="00FF0E63">
        <w:rPr>
          <w:rFonts w:ascii="Arial" w:hAnsi="Arial" w:cs="Arial"/>
          <w:sz w:val="20"/>
          <w:szCs w:val="20"/>
        </w:rPr>
        <w:t>het rapport van de commissie van rapport KTO 12-06 d.d. 31 maart 2012</w:t>
      </w:r>
    </w:p>
    <w:p w:rsidR="00E57623" w:rsidRPr="00FF0E63" w:rsidRDefault="00E57623" w:rsidP="007C3C79">
      <w:pPr>
        <w:numPr>
          <w:ilvl w:val="0"/>
          <w:numId w:val="1"/>
        </w:numPr>
        <w:spacing w:after="0" w:line="240" w:lineRule="auto"/>
        <w:rPr>
          <w:rFonts w:ascii="Arial" w:hAnsi="Arial" w:cs="Arial"/>
          <w:sz w:val="20"/>
          <w:szCs w:val="20"/>
        </w:rPr>
      </w:pPr>
      <w:r w:rsidRPr="00FF0E63">
        <w:rPr>
          <w:rFonts w:ascii="Arial" w:hAnsi="Arial" w:cs="Arial"/>
          <w:sz w:val="20"/>
          <w:szCs w:val="20"/>
        </w:rPr>
        <w:t>het advies van de generale raad van advies d.d. 12 april 2012</w:t>
      </w:r>
    </w:p>
    <w:p w:rsidR="00E57623" w:rsidRPr="00FF0E63" w:rsidRDefault="00E57623" w:rsidP="00E57623">
      <w:pPr>
        <w:spacing w:after="0"/>
        <w:ind w:left="360"/>
        <w:rPr>
          <w:rFonts w:ascii="Arial" w:hAnsi="Arial" w:cs="Arial"/>
          <w:sz w:val="20"/>
          <w:szCs w:val="20"/>
        </w:rPr>
      </w:pPr>
    </w:p>
    <w:p w:rsidR="00E57623" w:rsidRPr="00FF0E63" w:rsidRDefault="00E57623" w:rsidP="00E57623">
      <w:pPr>
        <w:spacing w:after="0"/>
        <w:rPr>
          <w:rFonts w:ascii="Arial" w:hAnsi="Arial" w:cs="Arial"/>
          <w:i/>
          <w:sz w:val="20"/>
          <w:szCs w:val="20"/>
        </w:rPr>
      </w:pPr>
      <w:r w:rsidRPr="00FF0E63">
        <w:rPr>
          <w:rFonts w:ascii="Arial" w:hAnsi="Arial" w:cs="Arial"/>
          <w:i/>
          <w:sz w:val="20"/>
          <w:szCs w:val="20"/>
        </w:rPr>
        <w:t>De generale synode overweegt:</w:t>
      </w:r>
    </w:p>
    <w:p w:rsidR="00E57623" w:rsidRPr="00FF0E63" w:rsidRDefault="00E57623" w:rsidP="007C3C79">
      <w:pPr>
        <w:numPr>
          <w:ilvl w:val="0"/>
          <w:numId w:val="2"/>
        </w:numPr>
        <w:spacing w:after="0" w:line="240" w:lineRule="auto"/>
        <w:rPr>
          <w:rFonts w:ascii="Arial" w:hAnsi="Arial" w:cs="Arial"/>
          <w:sz w:val="20"/>
          <w:szCs w:val="20"/>
        </w:rPr>
      </w:pPr>
      <w:r w:rsidRPr="00FF0E63">
        <w:rPr>
          <w:rFonts w:ascii="Arial" w:hAnsi="Arial" w:cs="Arial"/>
          <w:sz w:val="20"/>
          <w:szCs w:val="20"/>
        </w:rPr>
        <w:t>de Generale Synode heeft in haar vergadering van april 2011 in het kader van de voortgangsrapportages over thema’s uit het rapport “Hand aan de ploeg” (april 2009) een motie aangenomen waarmee het moderamen werd verzocht een aanzet te geven tot het formuleren van een duidelijke ambtstheologie binnen de Protestantse Kerk in Nederland;</w:t>
      </w:r>
    </w:p>
    <w:p w:rsidR="00E57623" w:rsidRPr="00FF0E63" w:rsidRDefault="00E57623" w:rsidP="007C3C79">
      <w:pPr>
        <w:numPr>
          <w:ilvl w:val="0"/>
          <w:numId w:val="2"/>
        </w:numPr>
        <w:spacing w:after="0" w:line="240" w:lineRule="auto"/>
        <w:rPr>
          <w:rFonts w:ascii="Arial" w:hAnsi="Arial" w:cs="Arial"/>
          <w:sz w:val="20"/>
          <w:szCs w:val="20"/>
        </w:rPr>
      </w:pPr>
      <w:r w:rsidRPr="00FF0E63">
        <w:rPr>
          <w:rFonts w:ascii="Arial" w:hAnsi="Arial" w:cs="Arial"/>
          <w:sz w:val="20"/>
          <w:szCs w:val="20"/>
        </w:rPr>
        <w:t>de notitie geeft voldoende inzicht in de ambtsvisie die ten grondslag ligt aan de huidige kerkorde;</w:t>
      </w:r>
    </w:p>
    <w:p w:rsidR="00E57623" w:rsidRPr="00FF0E63" w:rsidRDefault="00E57623" w:rsidP="007C3C79">
      <w:pPr>
        <w:numPr>
          <w:ilvl w:val="0"/>
          <w:numId w:val="2"/>
        </w:numPr>
        <w:spacing w:after="0" w:line="240" w:lineRule="auto"/>
        <w:rPr>
          <w:rFonts w:ascii="Arial" w:hAnsi="Arial" w:cs="Arial"/>
          <w:sz w:val="20"/>
          <w:szCs w:val="20"/>
        </w:rPr>
      </w:pPr>
      <w:r w:rsidRPr="00FF0E63">
        <w:rPr>
          <w:rFonts w:ascii="Arial" w:hAnsi="Arial" w:cs="Arial"/>
          <w:sz w:val="20"/>
          <w:szCs w:val="20"/>
        </w:rPr>
        <w:t>in de notitie wordt aandacht besteed aan oecumenische discussies over het ambt, aan de ambtsvisie in relatie tot enkele thema’s die volgen uit het rapport “Hand aan de ploeg” en aan bevindingen omtrent de ambtsvisie in de praktijk.</w:t>
      </w:r>
    </w:p>
    <w:p w:rsidR="00B36737" w:rsidRDefault="00B36737">
      <w:pPr>
        <w:rPr>
          <w:rFonts w:ascii="Arial" w:hAnsi="Arial" w:cs="Arial"/>
          <w:i/>
          <w:sz w:val="20"/>
          <w:szCs w:val="20"/>
        </w:rPr>
      </w:pPr>
      <w:r>
        <w:rPr>
          <w:rFonts w:ascii="Arial" w:hAnsi="Arial" w:cs="Arial"/>
          <w:i/>
          <w:sz w:val="20"/>
          <w:szCs w:val="20"/>
        </w:rPr>
        <w:br w:type="page"/>
      </w:r>
    </w:p>
    <w:p w:rsidR="00E57623" w:rsidRPr="00FF0E63" w:rsidRDefault="00E57623" w:rsidP="00E57623">
      <w:pPr>
        <w:spacing w:after="0"/>
        <w:rPr>
          <w:rFonts w:ascii="Arial" w:hAnsi="Arial" w:cs="Arial"/>
          <w:sz w:val="20"/>
          <w:szCs w:val="20"/>
        </w:rPr>
      </w:pPr>
      <w:r w:rsidRPr="00FF0E63">
        <w:rPr>
          <w:rFonts w:ascii="Arial" w:hAnsi="Arial" w:cs="Arial"/>
          <w:i/>
          <w:sz w:val="20"/>
          <w:szCs w:val="20"/>
        </w:rPr>
        <w:lastRenderedPageBreak/>
        <w:t>De generale synode besluit</w:t>
      </w:r>
      <w:r w:rsidRPr="00FF0E63">
        <w:rPr>
          <w:rFonts w:ascii="Arial" w:hAnsi="Arial" w:cs="Arial"/>
          <w:sz w:val="20"/>
          <w:szCs w:val="20"/>
        </w:rPr>
        <w:t>:</w:t>
      </w:r>
    </w:p>
    <w:p w:rsidR="00E57623" w:rsidRPr="00FF0E63" w:rsidRDefault="00E57623" w:rsidP="007C3C79">
      <w:pPr>
        <w:numPr>
          <w:ilvl w:val="0"/>
          <w:numId w:val="3"/>
        </w:numPr>
        <w:spacing w:after="0" w:line="240" w:lineRule="auto"/>
        <w:rPr>
          <w:rFonts w:ascii="Arial" w:hAnsi="Arial" w:cs="Arial"/>
          <w:sz w:val="20"/>
          <w:szCs w:val="20"/>
        </w:rPr>
      </w:pPr>
      <w:r w:rsidRPr="00FF0E63">
        <w:rPr>
          <w:rFonts w:ascii="Arial" w:hAnsi="Arial" w:cs="Arial"/>
          <w:sz w:val="20"/>
          <w:szCs w:val="20"/>
        </w:rPr>
        <w:t xml:space="preserve"> De notitie aangaande de ambtsvisie (deel1) die ten grondslag ligt aan de kerkorde te </w:t>
      </w:r>
    </w:p>
    <w:p w:rsidR="00E57623" w:rsidRPr="00FF0E63" w:rsidRDefault="00E57623" w:rsidP="00E57623">
      <w:pPr>
        <w:spacing w:after="0"/>
        <w:ind w:left="720"/>
        <w:rPr>
          <w:rFonts w:ascii="Arial" w:hAnsi="Arial" w:cs="Arial"/>
          <w:sz w:val="20"/>
          <w:szCs w:val="20"/>
        </w:rPr>
      </w:pPr>
      <w:r w:rsidRPr="00FF0E63">
        <w:rPr>
          <w:rFonts w:ascii="Arial" w:hAnsi="Arial" w:cs="Arial"/>
          <w:sz w:val="20"/>
          <w:szCs w:val="20"/>
        </w:rPr>
        <w:t xml:space="preserve"> aanvaarden als eerste aanzet voor een bezinning op een ambtsvisie met het oog op nader</w:t>
      </w:r>
    </w:p>
    <w:p w:rsidR="00E57623" w:rsidRPr="00FF0E63" w:rsidRDefault="00E57623" w:rsidP="00E57623">
      <w:pPr>
        <w:spacing w:after="0"/>
        <w:ind w:left="720"/>
        <w:rPr>
          <w:rFonts w:ascii="Arial" w:hAnsi="Arial" w:cs="Arial"/>
          <w:sz w:val="20"/>
          <w:szCs w:val="20"/>
        </w:rPr>
      </w:pPr>
      <w:r w:rsidRPr="00FF0E63">
        <w:rPr>
          <w:rFonts w:ascii="Arial" w:hAnsi="Arial" w:cs="Arial"/>
          <w:sz w:val="20"/>
          <w:szCs w:val="20"/>
        </w:rPr>
        <w:t xml:space="preserve"> aan te geven actuele uitdagingen van kerk zijn, gehoord de beraadslaging in de synode.</w:t>
      </w:r>
    </w:p>
    <w:p w:rsidR="00E57623" w:rsidRPr="00FF0E63" w:rsidRDefault="00E57623" w:rsidP="007C3C79">
      <w:pPr>
        <w:numPr>
          <w:ilvl w:val="0"/>
          <w:numId w:val="3"/>
        </w:numPr>
        <w:spacing w:after="0" w:line="240" w:lineRule="auto"/>
        <w:rPr>
          <w:rFonts w:ascii="Arial" w:hAnsi="Arial" w:cs="Arial"/>
          <w:sz w:val="20"/>
          <w:szCs w:val="20"/>
        </w:rPr>
      </w:pPr>
      <w:r w:rsidRPr="00FF0E63">
        <w:rPr>
          <w:rFonts w:ascii="Arial" w:hAnsi="Arial" w:cs="Arial"/>
          <w:sz w:val="20"/>
          <w:szCs w:val="20"/>
        </w:rPr>
        <w:t xml:space="preserve"> Het moderamen op te dragen </w:t>
      </w:r>
      <w:r w:rsidRPr="00FF0E63">
        <w:rPr>
          <w:rFonts w:ascii="Arial" w:hAnsi="Arial" w:cs="Arial"/>
          <w:sz w:val="20"/>
          <w:szCs w:val="20"/>
        </w:rPr>
        <w:br/>
        <w:t xml:space="preserve"> - leiding te geven aan de onder 1 genoemde bezinning en </w:t>
      </w:r>
      <w:r w:rsidRPr="00FF0E63">
        <w:rPr>
          <w:rFonts w:ascii="Arial" w:hAnsi="Arial" w:cs="Arial"/>
          <w:sz w:val="20"/>
          <w:szCs w:val="20"/>
        </w:rPr>
        <w:br/>
        <w:t xml:space="preserve"> - aanzetten te geven tot verdere ontwikkeling van de ambtsvisie, een en ander gedurende de </w:t>
      </w:r>
    </w:p>
    <w:p w:rsidR="00E57623" w:rsidRPr="00FF0E63" w:rsidRDefault="00E57623" w:rsidP="00E57623">
      <w:pPr>
        <w:spacing w:after="0"/>
        <w:ind w:left="720"/>
        <w:rPr>
          <w:rFonts w:ascii="Arial" w:hAnsi="Arial" w:cs="Arial"/>
          <w:sz w:val="20"/>
          <w:szCs w:val="20"/>
        </w:rPr>
      </w:pPr>
      <w:r w:rsidRPr="00FF0E63">
        <w:rPr>
          <w:rFonts w:ascii="Arial" w:hAnsi="Arial" w:cs="Arial"/>
          <w:sz w:val="20"/>
          <w:szCs w:val="20"/>
        </w:rPr>
        <w:t xml:space="preserve">  komende beleidsplanperiode.</w:t>
      </w:r>
    </w:p>
    <w:p w:rsidR="00E57623" w:rsidRPr="00FF0E63" w:rsidRDefault="00E57623" w:rsidP="007C3C79">
      <w:pPr>
        <w:numPr>
          <w:ilvl w:val="0"/>
          <w:numId w:val="3"/>
        </w:numPr>
        <w:spacing w:after="0" w:line="240" w:lineRule="auto"/>
        <w:rPr>
          <w:rFonts w:ascii="Arial" w:hAnsi="Arial" w:cs="Arial"/>
          <w:sz w:val="20"/>
          <w:szCs w:val="20"/>
        </w:rPr>
      </w:pPr>
      <w:r w:rsidRPr="00FF0E63">
        <w:rPr>
          <w:rFonts w:ascii="Arial" w:hAnsi="Arial" w:cs="Arial"/>
          <w:sz w:val="20"/>
          <w:szCs w:val="20"/>
        </w:rPr>
        <w:t xml:space="preserve">  Allen die bij de totstandkoming van dit besluit betrokken zijn geweest te danken.</w:t>
      </w:r>
    </w:p>
    <w:p w:rsidR="00E57623" w:rsidRPr="00FF0E63" w:rsidRDefault="00E57623" w:rsidP="00E57623">
      <w:pPr>
        <w:spacing w:after="0" w:line="240" w:lineRule="auto"/>
        <w:rPr>
          <w:rFonts w:ascii="Arial" w:hAnsi="Arial" w:cs="Arial"/>
          <w:sz w:val="20"/>
          <w:szCs w:val="20"/>
        </w:rPr>
      </w:pPr>
    </w:p>
    <w:p w:rsidR="00AE5A9C" w:rsidRPr="00FF0E63" w:rsidRDefault="00AE5A9C" w:rsidP="00750BD5">
      <w:pPr>
        <w:spacing w:after="0" w:line="240" w:lineRule="auto"/>
        <w:rPr>
          <w:rFonts w:ascii="Arial" w:hAnsi="Arial" w:cs="Arial"/>
          <w:sz w:val="20"/>
          <w:szCs w:val="20"/>
        </w:rPr>
      </w:pPr>
    </w:p>
    <w:p w:rsidR="003D4112" w:rsidRPr="00FF0E63" w:rsidRDefault="008E120E" w:rsidP="00E576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Pr>
          <w:rFonts w:ascii="Arial" w:hAnsi="Arial" w:cs="Arial"/>
          <w:b/>
          <w:bCs/>
          <w:sz w:val="20"/>
          <w:szCs w:val="20"/>
        </w:rPr>
        <w:t>F</w:t>
      </w:r>
      <w:r w:rsidR="003D4112" w:rsidRPr="00FF0E63">
        <w:rPr>
          <w:rFonts w:ascii="Arial" w:hAnsi="Arial" w:cs="Arial"/>
          <w:b/>
          <w:bCs/>
          <w:sz w:val="20"/>
          <w:szCs w:val="20"/>
        </w:rPr>
        <w:t>.</w:t>
      </w:r>
      <w:r w:rsidR="00C60709" w:rsidRPr="00FF0E63">
        <w:rPr>
          <w:rFonts w:ascii="Arial" w:hAnsi="Arial" w:cs="Arial"/>
          <w:b/>
          <w:bCs/>
          <w:sz w:val="20"/>
          <w:szCs w:val="20"/>
        </w:rPr>
        <w:t xml:space="preserve"> </w:t>
      </w:r>
      <w:r w:rsidR="00E57623" w:rsidRPr="00FF0E63">
        <w:rPr>
          <w:rFonts w:ascii="Arial" w:hAnsi="Arial" w:cs="Arial"/>
          <w:b/>
          <w:bCs/>
          <w:sz w:val="20"/>
          <w:szCs w:val="20"/>
        </w:rPr>
        <w:t xml:space="preserve"> Notitie over de vorming van een ICCO-coöperatie (MDO 12-01)</w:t>
      </w:r>
    </w:p>
    <w:p w:rsidR="00C60709" w:rsidRPr="00FF0E63" w:rsidRDefault="00C60709" w:rsidP="00750BD5">
      <w:pPr>
        <w:spacing w:after="0" w:line="240" w:lineRule="auto"/>
        <w:rPr>
          <w:rFonts w:ascii="Arial" w:hAnsi="Arial" w:cs="Arial"/>
          <w:sz w:val="20"/>
          <w:szCs w:val="20"/>
        </w:rPr>
      </w:pPr>
    </w:p>
    <w:p w:rsidR="00301E28" w:rsidRPr="00FF0E63" w:rsidRDefault="00301E28" w:rsidP="00301E28">
      <w:pPr>
        <w:pStyle w:val="Tekstzonderopmaak"/>
        <w:rPr>
          <w:rFonts w:ascii="Arial" w:hAnsi="Arial" w:cs="Arial"/>
          <w:i/>
        </w:rPr>
      </w:pPr>
      <w:r w:rsidRPr="00FF0E63">
        <w:rPr>
          <w:rFonts w:ascii="Arial" w:hAnsi="Arial" w:cs="Arial"/>
          <w:i/>
        </w:rPr>
        <w:t>De generale synode heeft kennisgenomen van:</w:t>
      </w:r>
    </w:p>
    <w:p w:rsidR="00301E28" w:rsidRPr="00FF0E63" w:rsidRDefault="00301E28" w:rsidP="002008A4">
      <w:pPr>
        <w:pStyle w:val="Tekstzonderopmaak"/>
        <w:numPr>
          <w:ilvl w:val="0"/>
          <w:numId w:val="4"/>
        </w:numPr>
        <w:rPr>
          <w:rFonts w:ascii="Arial" w:hAnsi="Arial" w:cs="Arial"/>
        </w:rPr>
      </w:pPr>
      <w:r w:rsidRPr="00FF0E63">
        <w:rPr>
          <w:rFonts w:ascii="Arial" w:hAnsi="Arial" w:cs="Arial"/>
        </w:rPr>
        <w:t>De Nota voor de vorming van een ICCO-coöperatie, nota voor de Generale Synode van de Protestantse kerk, MDO 12-01;</w:t>
      </w:r>
    </w:p>
    <w:p w:rsidR="00301E28" w:rsidRPr="00FF0E63" w:rsidRDefault="00301E28" w:rsidP="007C3C79">
      <w:pPr>
        <w:pStyle w:val="Tekstzonderopmaak"/>
        <w:numPr>
          <w:ilvl w:val="0"/>
          <w:numId w:val="4"/>
        </w:numPr>
        <w:rPr>
          <w:rFonts w:ascii="Arial" w:hAnsi="Arial" w:cs="Arial"/>
        </w:rPr>
      </w:pPr>
      <w:r w:rsidRPr="00FF0E63">
        <w:rPr>
          <w:rFonts w:ascii="Arial" w:hAnsi="Arial" w:cs="Arial"/>
        </w:rPr>
        <w:t>De toelichting bij het voorstel voor de vorming van een ICCO-coöperatie d.d. 8 maart 2012;</w:t>
      </w:r>
    </w:p>
    <w:p w:rsidR="00301E28" w:rsidRPr="00FF0E63" w:rsidRDefault="00301E28" w:rsidP="007C3C79">
      <w:pPr>
        <w:pStyle w:val="Tekstzonderopmaak"/>
        <w:numPr>
          <w:ilvl w:val="0"/>
          <w:numId w:val="4"/>
        </w:numPr>
        <w:rPr>
          <w:rFonts w:ascii="Arial" w:hAnsi="Arial" w:cs="Arial"/>
        </w:rPr>
      </w:pPr>
      <w:r w:rsidRPr="00FF0E63">
        <w:rPr>
          <w:rFonts w:ascii="Arial" w:hAnsi="Arial" w:cs="Arial"/>
        </w:rPr>
        <w:t>Het rapport van de commissie van rapport MDO-KDB d.d. 8 maart 2012;</w:t>
      </w:r>
    </w:p>
    <w:p w:rsidR="00301E28" w:rsidRPr="00FF0E63" w:rsidRDefault="00301E28" w:rsidP="007C3C79">
      <w:pPr>
        <w:pStyle w:val="Tekstzonderopmaak"/>
        <w:numPr>
          <w:ilvl w:val="0"/>
          <w:numId w:val="4"/>
        </w:numPr>
        <w:rPr>
          <w:rFonts w:ascii="Arial" w:hAnsi="Arial" w:cs="Arial"/>
        </w:rPr>
      </w:pPr>
      <w:r w:rsidRPr="00FF0E63">
        <w:rPr>
          <w:rFonts w:ascii="Arial" w:hAnsi="Arial" w:cs="Arial"/>
        </w:rPr>
        <w:t xml:space="preserve">Het advies van de generale raad van advies d.d. 12 april 2012 </w:t>
      </w:r>
    </w:p>
    <w:p w:rsidR="00301E28" w:rsidRPr="00FF0E63" w:rsidRDefault="00301E28" w:rsidP="007C3C79">
      <w:pPr>
        <w:pStyle w:val="Tekstzonderopmaak"/>
        <w:numPr>
          <w:ilvl w:val="0"/>
          <w:numId w:val="4"/>
        </w:numPr>
        <w:rPr>
          <w:rFonts w:ascii="Arial" w:hAnsi="Arial" w:cs="Arial"/>
        </w:rPr>
      </w:pPr>
      <w:r w:rsidRPr="00FF0E63">
        <w:rPr>
          <w:rFonts w:ascii="Arial" w:hAnsi="Arial" w:cs="Arial"/>
        </w:rPr>
        <w:t>Het feit, dat er een nadere kennismaking heeft plaatsgevonden t.b.v. de leden van de Generale Synode met de besturen en directies van ICCO, Edukans, Prisma en Kerk in Actie.</w:t>
      </w:r>
    </w:p>
    <w:p w:rsidR="00301E28" w:rsidRPr="00FF0E63" w:rsidRDefault="00301E28" w:rsidP="00301E28">
      <w:pPr>
        <w:pStyle w:val="Tekstzonderopmaak"/>
        <w:rPr>
          <w:rFonts w:ascii="Arial" w:hAnsi="Arial" w:cs="Arial"/>
          <w:i/>
        </w:rPr>
      </w:pPr>
    </w:p>
    <w:p w:rsidR="00301E28" w:rsidRPr="00FF0E63" w:rsidRDefault="00301E28" w:rsidP="00301E28">
      <w:pPr>
        <w:pStyle w:val="Tekstzonderopmaak"/>
        <w:rPr>
          <w:rFonts w:ascii="Arial" w:hAnsi="Arial" w:cs="Arial"/>
          <w:i/>
        </w:rPr>
      </w:pPr>
      <w:r w:rsidRPr="00FF0E63">
        <w:rPr>
          <w:rFonts w:ascii="Arial" w:hAnsi="Arial" w:cs="Arial"/>
          <w:i/>
        </w:rPr>
        <w:t>De generale synode overweegt:</w:t>
      </w:r>
    </w:p>
    <w:p w:rsidR="00301E28" w:rsidRPr="00FF0E63" w:rsidRDefault="00301E28" w:rsidP="007C3C79">
      <w:pPr>
        <w:numPr>
          <w:ilvl w:val="0"/>
          <w:numId w:val="5"/>
        </w:numPr>
        <w:tabs>
          <w:tab w:val="left" w:pos="360"/>
          <w:tab w:val="left" w:pos="3420"/>
        </w:tabs>
        <w:spacing w:after="0" w:line="240" w:lineRule="auto"/>
        <w:rPr>
          <w:rFonts w:ascii="Arial" w:hAnsi="Arial" w:cs="Arial"/>
          <w:sz w:val="20"/>
          <w:szCs w:val="20"/>
        </w:rPr>
      </w:pPr>
      <w:r w:rsidRPr="00FF0E63">
        <w:rPr>
          <w:rFonts w:ascii="Arial" w:hAnsi="Arial" w:cs="Arial"/>
          <w:sz w:val="20"/>
          <w:szCs w:val="20"/>
        </w:rPr>
        <w:t xml:space="preserve">De ICCO-coöperatie biedt goede perspectieven om nieuwe wegen in te slaan in de samenwerking met belangrijke partners in het diaconale werk van de kerk. Dit is een unieke mogelijkheid om te komen tot een brede protestants-christelijke organisatie voor wereldwijde diaconale hulp en internationale samenwerking;  </w:t>
      </w:r>
    </w:p>
    <w:p w:rsidR="00301E28" w:rsidRPr="00FF0E63" w:rsidRDefault="00301E28" w:rsidP="007C3C79">
      <w:pPr>
        <w:numPr>
          <w:ilvl w:val="0"/>
          <w:numId w:val="5"/>
        </w:numPr>
        <w:tabs>
          <w:tab w:val="left" w:pos="360"/>
          <w:tab w:val="left" w:pos="3420"/>
        </w:tabs>
        <w:spacing w:after="0" w:line="240" w:lineRule="auto"/>
        <w:rPr>
          <w:rFonts w:ascii="Arial" w:hAnsi="Arial" w:cs="Arial"/>
          <w:sz w:val="20"/>
          <w:szCs w:val="20"/>
        </w:rPr>
      </w:pPr>
      <w:r w:rsidRPr="00FF0E63">
        <w:rPr>
          <w:rFonts w:ascii="Arial" w:hAnsi="Arial" w:cs="Arial"/>
          <w:sz w:val="20"/>
          <w:szCs w:val="20"/>
        </w:rPr>
        <w:t xml:space="preserve">Tegenover tendensen in de samenleving om hulp te verminderen is deze samenwerking juist ook een signaal om met deze hulp door te gaan; </w:t>
      </w:r>
    </w:p>
    <w:p w:rsidR="00301E28" w:rsidRPr="00FF0E63" w:rsidRDefault="00301E28" w:rsidP="007C3C79">
      <w:pPr>
        <w:numPr>
          <w:ilvl w:val="0"/>
          <w:numId w:val="5"/>
        </w:numPr>
        <w:tabs>
          <w:tab w:val="left" w:pos="360"/>
          <w:tab w:val="left" w:pos="3420"/>
        </w:tabs>
        <w:spacing w:after="0" w:line="240" w:lineRule="auto"/>
        <w:rPr>
          <w:rFonts w:ascii="Arial" w:hAnsi="Arial" w:cs="Arial"/>
          <w:sz w:val="20"/>
          <w:szCs w:val="20"/>
        </w:rPr>
      </w:pPr>
      <w:r w:rsidRPr="00FF0E63">
        <w:rPr>
          <w:rFonts w:ascii="Arial" w:hAnsi="Arial" w:cs="Arial"/>
          <w:sz w:val="20"/>
          <w:szCs w:val="20"/>
        </w:rPr>
        <w:t>Het is een kerkelijke roeping om met organisaties uit de breedte van protestants-christelijk Nederland de handen ineen te slaan ten behoeve van de armen en zwakken in deze wereld. De coöperatie biedt daarbij de mogelijkheid om dat met nog meer inzet en kracht te doen en daarvoor nieuwe wegen te openen;</w:t>
      </w:r>
    </w:p>
    <w:p w:rsidR="00301E28" w:rsidRPr="00FF0E63" w:rsidRDefault="00301E28" w:rsidP="007C3C79">
      <w:pPr>
        <w:numPr>
          <w:ilvl w:val="0"/>
          <w:numId w:val="5"/>
        </w:numPr>
        <w:tabs>
          <w:tab w:val="left" w:pos="360"/>
          <w:tab w:val="left" w:pos="3420"/>
        </w:tabs>
        <w:spacing w:after="0" w:line="240" w:lineRule="auto"/>
        <w:rPr>
          <w:rFonts w:ascii="Arial" w:hAnsi="Arial" w:cs="Arial"/>
          <w:sz w:val="20"/>
          <w:szCs w:val="20"/>
        </w:rPr>
      </w:pPr>
      <w:r w:rsidRPr="00FF0E63">
        <w:rPr>
          <w:rFonts w:ascii="Arial" w:hAnsi="Arial" w:cs="Arial"/>
          <w:sz w:val="20"/>
          <w:szCs w:val="20"/>
        </w:rPr>
        <w:t>Het gaat hierbij om blijvende aandacht en hulp voor de allerarmsten in onze wereld</w:t>
      </w:r>
      <w:r w:rsidR="007C3C79" w:rsidRPr="00FF0E63">
        <w:rPr>
          <w:rFonts w:ascii="Arial" w:hAnsi="Arial" w:cs="Arial"/>
          <w:sz w:val="20"/>
          <w:szCs w:val="20"/>
        </w:rPr>
        <w:t>-</w:t>
      </w:r>
      <w:r w:rsidRPr="00FF0E63">
        <w:rPr>
          <w:rFonts w:ascii="Arial" w:hAnsi="Arial" w:cs="Arial"/>
          <w:sz w:val="20"/>
          <w:szCs w:val="20"/>
        </w:rPr>
        <w:t xml:space="preserve">samenleving; </w:t>
      </w:r>
    </w:p>
    <w:p w:rsidR="00301E28" w:rsidRPr="00FF0E63" w:rsidRDefault="00301E28" w:rsidP="007C3C79">
      <w:pPr>
        <w:numPr>
          <w:ilvl w:val="0"/>
          <w:numId w:val="5"/>
        </w:numPr>
        <w:tabs>
          <w:tab w:val="left" w:pos="360"/>
          <w:tab w:val="left" w:pos="3420"/>
        </w:tabs>
        <w:spacing w:after="0" w:line="240" w:lineRule="auto"/>
        <w:rPr>
          <w:rFonts w:ascii="Arial" w:hAnsi="Arial" w:cs="Arial"/>
          <w:sz w:val="20"/>
          <w:szCs w:val="20"/>
        </w:rPr>
      </w:pPr>
      <w:r w:rsidRPr="00FF0E63">
        <w:rPr>
          <w:rFonts w:ascii="Arial" w:hAnsi="Arial" w:cs="Arial"/>
          <w:sz w:val="20"/>
          <w:szCs w:val="20"/>
        </w:rPr>
        <w:t>De eigenheid van het werelddiaconale werk enerzijds en van de ontwikkelingssamenwerking anderzijds maakt samenwerking in de uitvoering binnen het verband van de ICCO-coöperatie mogelijk, waarbij de verantwoordelijkheid van de generale synode en de andere participanten in Kerk in Actie gehandhaafd blijft en geheel tot zijn recht blijft komen;</w:t>
      </w:r>
    </w:p>
    <w:p w:rsidR="00301E28" w:rsidRPr="00FF0E63" w:rsidRDefault="00301E28" w:rsidP="007C3C79">
      <w:pPr>
        <w:numPr>
          <w:ilvl w:val="0"/>
          <w:numId w:val="5"/>
        </w:numPr>
        <w:tabs>
          <w:tab w:val="left" w:pos="360"/>
          <w:tab w:val="left" w:pos="3420"/>
        </w:tabs>
        <w:spacing w:after="0" w:line="240" w:lineRule="auto"/>
        <w:rPr>
          <w:rFonts w:ascii="Arial" w:hAnsi="Arial" w:cs="Arial"/>
          <w:sz w:val="20"/>
          <w:szCs w:val="20"/>
        </w:rPr>
      </w:pPr>
      <w:r w:rsidRPr="00FF0E63">
        <w:rPr>
          <w:rFonts w:ascii="Arial" w:hAnsi="Arial" w:cs="Arial"/>
          <w:sz w:val="20"/>
          <w:szCs w:val="20"/>
        </w:rPr>
        <w:t>De verantwoording van de uitvoering van het Kerk in Actie werk aan de kerk en de gemeenten en aan anderen die het werk van zending en werelddiaconaat steunen, wordt gewaarborgd.</w:t>
      </w:r>
    </w:p>
    <w:p w:rsidR="00301E28" w:rsidRPr="00FF0E63" w:rsidRDefault="00301E28" w:rsidP="007C3C79">
      <w:pPr>
        <w:numPr>
          <w:ilvl w:val="0"/>
          <w:numId w:val="5"/>
        </w:numPr>
        <w:tabs>
          <w:tab w:val="left" w:pos="360"/>
          <w:tab w:val="left" w:pos="3420"/>
        </w:tabs>
        <w:spacing w:after="0" w:line="240" w:lineRule="auto"/>
        <w:rPr>
          <w:rFonts w:ascii="Arial" w:hAnsi="Arial" w:cs="Arial"/>
          <w:sz w:val="20"/>
          <w:szCs w:val="20"/>
        </w:rPr>
      </w:pPr>
      <w:r w:rsidRPr="00FF0E63">
        <w:rPr>
          <w:rFonts w:ascii="Arial" w:hAnsi="Arial" w:cs="Arial"/>
          <w:sz w:val="20"/>
          <w:szCs w:val="20"/>
        </w:rPr>
        <w:t>Het besluit om deel te nemen in de oprichting van de ICCO-coöperatie betekent dat de dienstenorganisatie als lid van de coöperatie</w:t>
      </w:r>
      <w:r w:rsidRPr="00FF0E63">
        <w:rPr>
          <w:rFonts w:ascii="Arial" w:hAnsi="Arial" w:cs="Arial"/>
          <w:sz w:val="20"/>
          <w:szCs w:val="20"/>
        </w:rPr>
        <w:br/>
        <w:t>- de principes van ProCoDe accepteert;</w:t>
      </w:r>
      <w:r w:rsidRPr="00FF0E63">
        <w:rPr>
          <w:rFonts w:ascii="Arial" w:hAnsi="Arial" w:cs="Arial"/>
          <w:sz w:val="20"/>
          <w:szCs w:val="20"/>
        </w:rPr>
        <w:br/>
        <w:t xml:space="preserve">- participeert in het investeringsfonds; </w:t>
      </w:r>
      <w:r w:rsidRPr="00FF0E63">
        <w:rPr>
          <w:rFonts w:ascii="Arial" w:hAnsi="Arial" w:cs="Arial"/>
          <w:sz w:val="20"/>
          <w:szCs w:val="20"/>
        </w:rPr>
        <w:br/>
        <w:t>- een storting van ledenkapitaal doet ter versterking van de continuïteitsbasis;</w:t>
      </w:r>
    </w:p>
    <w:p w:rsidR="00301E28" w:rsidRPr="00FF0E63" w:rsidRDefault="00301E28" w:rsidP="007C3C79">
      <w:pPr>
        <w:numPr>
          <w:ilvl w:val="0"/>
          <w:numId w:val="5"/>
        </w:numPr>
        <w:tabs>
          <w:tab w:val="left" w:pos="360"/>
        </w:tabs>
        <w:spacing w:after="0" w:line="240" w:lineRule="auto"/>
        <w:rPr>
          <w:rFonts w:ascii="Arial" w:hAnsi="Arial" w:cs="Arial"/>
          <w:sz w:val="20"/>
          <w:szCs w:val="20"/>
        </w:rPr>
      </w:pPr>
      <w:r w:rsidRPr="00FF0E63">
        <w:rPr>
          <w:rFonts w:ascii="Arial" w:hAnsi="Arial" w:cs="Arial"/>
          <w:sz w:val="20"/>
          <w:szCs w:val="20"/>
        </w:rPr>
        <w:t>Voordat het bestuur van de dienstenorganisatie daadwerkelijk overgaat tot de vorming van de coöperatie vindt er een onafhankelijk financieel onderzoek plaats door een onafhankelijke accountant naar de financiële positie van het huidige ICCO; indien dit onderzoek leidt tot heroverweging van de vorming van de coöperatie zal het bestuur dit rapporteren aan de kleine synode; de daadwerkelijke oprichting zal eveneens in de kleine synode worden gemeld.</w:t>
      </w:r>
    </w:p>
    <w:p w:rsidR="00301E28" w:rsidRPr="00FF0E63" w:rsidRDefault="00301E28" w:rsidP="00301E28">
      <w:pPr>
        <w:tabs>
          <w:tab w:val="left" w:pos="3420"/>
        </w:tabs>
        <w:spacing w:after="0"/>
        <w:rPr>
          <w:rFonts w:ascii="Arial" w:hAnsi="Arial" w:cs="Arial"/>
          <w:i/>
          <w:sz w:val="20"/>
          <w:szCs w:val="20"/>
        </w:rPr>
      </w:pPr>
    </w:p>
    <w:p w:rsidR="00301E28" w:rsidRPr="00FF0E63" w:rsidRDefault="00301E28" w:rsidP="00301E28">
      <w:pPr>
        <w:tabs>
          <w:tab w:val="left" w:pos="3420"/>
        </w:tabs>
        <w:spacing w:after="0"/>
        <w:rPr>
          <w:rFonts w:ascii="Arial" w:hAnsi="Arial" w:cs="Arial"/>
          <w:iCs/>
          <w:sz w:val="20"/>
          <w:szCs w:val="20"/>
        </w:rPr>
      </w:pPr>
      <w:r w:rsidRPr="00FF0E63">
        <w:rPr>
          <w:rFonts w:ascii="Arial" w:hAnsi="Arial" w:cs="Arial"/>
          <w:i/>
          <w:sz w:val="20"/>
          <w:szCs w:val="20"/>
        </w:rPr>
        <w:t xml:space="preserve">De generale synode besluit: </w:t>
      </w:r>
    </w:p>
    <w:p w:rsidR="00301E28" w:rsidRPr="00FF0E63" w:rsidRDefault="00301E28" w:rsidP="007C3C79">
      <w:pPr>
        <w:numPr>
          <w:ilvl w:val="0"/>
          <w:numId w:val="6"/>
        </w:numPr>
        <w:spacing w:after="0" w:line="240" w:lineRule="auto"/>
        <w:rPr>
          <w:rFonts w:ascii="Arial" w:hAnsi="Arial" w:cs="Arial"/>
          <w:sz w:val="20"/>
          <w:szCs w:val="20"/>
        </w:rPr>
      </w:pPr>
      <w:r w:rsidRPr="00FF0E63">
        <w:rPr>
          <w:rFonts w:ascii="Arial" w:hAnsi="Arial" w:cs="Arial"/>
          <w:iCs/>
          <w:sz w:val="20"/>
          <w:szCs w:val="20"/>
        </w:rPr>
        <w:t xml:space="preserve">In te stemmen met het voorstel </w:t>
      </w:r>
      <w:r w:rsidRPr="00FF0E63">
        <w:rPr>
          <w:rFonts w:ascii="Arial" w:hAnsi="Arial" w:cs="Arial"/>
          <w:sz w:val="20"/>
          <w:szCs w:val="20"/>
        </w:rPr>
        <w:t>tot deelneming in de oprichting van de ICCO-coöperatie door de dienstenorganisatie van de Protestantse Kerk in Nederland ten behoeve van Kerk in Actie</w:t>
      </w:r>
      <w:r w:rsidRPr="00FF0E63">
        <w:rPr>
          <w:rFonts w:ascii="Arial" w:hAnsi="Arial" w:cs="Arial"/>
          <w:iCs/>
          <w:sz w:val="20"/>
          <w:szCs w:val="20"/>
        </w:rPr>
        <w:t>, met dien verstande dat daarbinnen h</w:t>
      </w:r>
      <w:r w:rsidRPr="00FF0E63">
        <w:rPr>
          <w:rFonts w:ascii="Arial" w:hAnsi="Arial" w:cs="Arial"/>
          <w:sz w:val="20"/>
          <w:szCs w:val="20"/>
        </w:rPr>
        <w:t>et vastgestelde beleid van Kerk in Actie Werelddiaconaat voor de beleidsplanperiode 2008-2012 wordt  uitgevoerd. Voor de daarop volgende beleidsplanperiodes is en blijft het door de Generale Synode vast te stellen beleid uitgangspunt. Daarbij is de visienota 'De hartslag van het leven' leidend;</w:t>
      </w:r>
    </w:p>
    <w:p w:rsidR="00301E28" w:rsidRPr="00FF0E63" w:rsidRDefault="00301E28" w:rsidP="007C3C79">
      <w:pPr>
        <w:numPr>
          <w:ilvl w:val="0"/>
          <w:numId w:val="6"/>
        </w:numPr>
        <w:tabs>
          <w:tab w:val="left" w:pos="360"/>
        </w:tabs>
        <w:spacing w:after="0" w:line="240" w:lineRule="auto"/>
        <w:rPr>
          <w:rFonts w:ascii="Arial" w:hAnsi="Arial" w:cs="Arial"/>
          <w:color w:val="FF0000"/>
          <w:sz w:val="20"/>
          <w:szCs w:val="20"/>
        </w:rPr>
      </w:pPr>
      <w:r w:rsidRPr="00FF0E63">
        <w:rPr>
          <w:rFonts w:ascii="Arial" w:hAnsi="Arial" w:cs="Arial"/>
          <w:sz w:val="20"/>
          <w:szCs w:val="20"/>
        </w:rPr>
        <w:lastRenderedPageBreak/>
        <w:t>De stem van de dienstenorganisatie van de Protestantse Kerk dient -</w:t>
      </w:r>
      <w:r w:rsidR="007C3C79" w:rsidRPr="00FF0E63">
        <w:rPr>
          <w:rFonts w:ascii="Arial" w:hAnsi="Arial" w:cs="Arial"/>
          <w:sz w:val="20"/>
          <w:szCs w:val="20"/>
        </w:rPr>
        <w:t xml:space="preserve"> </w:t>
      </w:r>
      <w:r w:rsidRPr="00FF0E63">
        <w:rPr>
          <w:rFonts w:ascii="Arial" w:hAnsi="Arial" w:cs="Arial"/>
          <w:sz w:val="20"/>
          <w:szCs w:val="20"/>
        </w:rPr>
        <w:t>gezien het grote belang dat de Protestantse Kerk hecht aan de strategische keuzen van de coöperatie en de grote inbreng van het werk</w:t>
      </w:r>
      <w:r w:rsidR="007C3C79" w:rsidRPr="00FF0E63">
        <w:rPr>
          <w:rFonts w:ascii="Arial" w:hAnsi="Arial" w:cs="Arial"/>
          <w:sz w:val="20"/>
          <w:szCs w:val="20"/>
        </w:rPr>
        <w:t xml:space="preserve"> </w:t>
      </w:r>
      <w:r w:rsidRPr="00FF0E63">
        <w:rPr>
          <w:rFonts w:ascii="Arial" w:hAnsi="Arial" w:cs="Arial"/>
          <w:sz w:val="20"/>
          <w:szCs w:val="20"/>
        </w:rPr>
        <w:t xml:space="preserve">- in geval van stemming in de ALV aangaande het strategische meerjarig beleid van de coöperatie bij de meerderheid te zijn; </w:t>
      </w:r>
    </w:p>
    <w:p w:rsidR="00301E28" w:rsidRPr="00FF0E63" w:rsidRDefault="00301E28" w:rsidP="00301E28">
      <w:pPr>
        <w:tabs>
          <w:tab w:val="left" w:pos="360"/>
        </w:tabs>
        <w:spacing w:after="0"/>
        <w:ind w:left="720"/>
        <w:rPr>
          <w:rFonts w:ascii="Arial" w:hAnsi="Arial" w:cs="Arial"/>
          <w:sz w:val="20"/>
          <w:szCs w:val="20"/>
        </w:rPr>
      </w:pPr>
      <w:r w:rsidRPr="00FF0E63">
        <w:rPr>
          <w:rFonts w:ascii="Arial" w:hAnsi="Arial" w:cs="Arial"/>
          <w:sz w:val="20"/>
          <w:szCs w:val="20"/>
        </w:rPr>
        <w:t>Eén van de leden van de ALV namens de Protestantse Kerk in Nederland is een lid van de generale synode;</w:t>
      </w:r>
    </w:p>
    <w:p w:rsidR="00301E28" w:rsidRPr="00FF0E63" w:rsidRDefault="00301E28" w:rsidP="007C3C79">
      <w:pPr>
        <w:numPr>
          <w:ilvl w:val="0"/>
          <w:numId w:val="6"/>
        </w:numPr>
        <w:tabs>
          <w:tab w:val="left" w:pos="360"/>
        </w:tabs>
        <w:spacing w:after="0" w:line="240" w:lineRule="auto"/>
        <w:rPr>
          <w:rFonts w:ascii="Arial" w:hAnsi="Arial" w:cs="Arial"/>
          <w:sz w:val="20"/>
          <w:szCs w:val="20"/>
        </w:rPr>
      </w:pPr>
      <w:r w:rsidRPr="00FF0E63">
        <w:rPr>
          <w:rFonts w:ascii="Arial" w:hAnsi="Arial" w:cs="Arial"/>
          <w:sz w:val="20"/>
          <w:szCs w:val="20"/>
        </w:rPr>
        <w:t>Voordat er daadwerkelijk overgegaan wordt tot de vorming van de coöperatie dient er een onafhankelijk financieel onderzoek plaats te vinden door een onafhankelijke accountant naar de financiële positie van het huidige ICCO, over de voortgang rapporteert het bestuur van de dienstenorganisatie aan de kleine synode;</w:t>
      </w:r>
    </w:p>
    <w:p w:rsidR="00301E28" w:rsidRPr="00FF0E63" w:rsidRDefault="00301E28" w:rsidP="007C3C79">
      <w:pPr>
        <w:numPr>
          <w:ilvl w:val="0"/>
          <w:numId w:val="6"/>
        </w:numPr>
        <w:tabs>
          <w:tab w:val="left" w:pos="360"/>
        </w:tabs>
        <w:spacing w:after="0" w:line="240" w:lineRule="auto"/>
        <w:rPr>
          <w:rFonts w:ascii="Arial" w:hAnsi="Arial" w:cs="Arial"/>
          <w:sz w:val="20"/>
          <w:szCs w:val="20"/>
        </w:rPr>
      </w:pPr>
      <w:r w:rsidRPr="00FF0E63">
        <w:rPr>
          <w:rFonts w:ascii="Arial" w:hAnsi="Arial" w:cs="Arial"/>
          <w:sz w:val="20"/>
          <w:szCs w:val="20"/>
        </w:rPr>
        <w:t>Het moderamen op te dragen het bestuur van de dienstenorganisatie te verzoeken om binnen de verdere uitwerking van de coöperatie de identiteit van de Protestantse Kerk in Nederland zoals in de kerkorde verwoord, gestalte te geven en in een vergadering van de generale synode in 2016 een evaluatie van de ICCO-coöperatie te presenteren.</w:t>
      </w:r>
    </w:p>
    <w:p w:rsidR="00301E28" w:rsidRDefault="00301E28" w:rsidP="007C3C79">
      <w:pPr>
        <w:numPr>
          <w:ilvl w:val="0"/>
          <w:numId w:val="6"/>
        </w:numPr>
        <w:tabs>
          <w:tab w:val="left" w:pos="360"/>
        </w:tabs>
        <w:spacing w:after="0" w:line="240" w:lineRule="auto"/>
        <w:rPr>
          <w:rFonts w:ascii="Arial" w:hAnsi="Arial" w:cs="Arial"/>
          <w:sz w:val="20"/>
          <w:szCs w:val="20"/>
        </w:rPr>
      </w:pPr>
      <w:r w:rsidRPr="00FF0E63">
        <w:rPr>
          <w:rFonts w:ascii="Arial" w:hAnsi="Arial" w:cs="Arial"/>
          <w:sz w:val="20"/>
          <w:szCs w:val="20"/>
        </w:rPr>
        <w:t xml:space="preserve">Allen die betrokken zijn bij de totstandkoming van dit besluit, in het bijzonder het bestuur van de dienstenorganisatie, de besturen en medewerkers van ICCO, Edukans, Prisma en Kerk in Actie, te bedanken voor de inzet tot vorming van de ICCO-coöperatie. </w:t>
      </w:r>
    </w:p>
    <w:p w:rsidR="00B36737" w:rsidRPr="00FF0E63" w:rsidRDefault="00B36737" w:rsidP="00B36737">
      <w:pPr>
        <w:tabs>
          <w:tab w:val="left" w:pos="360"/>
        </w:tabs>
        <w:spacing w:after="0" w:line="240" w:lineRule="auto"/>
        <w:ind w:left="720"/>
        <w:rPr>
          <w:rFonts w:ascii="Arial" w:hAnsi="Arial" w:cs="Arial"/>
          <w:sz w:val="20"/>
          <w:szCs w:val="20"/>
        </w:rPr>
      </w:pPr>
    </w:p>
    <w:p w:rsidR="00AE5A9C" w:rsidRPr="00FF0E63" w:rsidRDefault="00AE5A9C" w:rsidP="00750BD5">
      <w:pPr>
        <w:spacing w:after="0" w:line="240" w:lineRule="auto"/>
        <w:ind w:left="705" w:hanging="705"/>
        <w:rPr>
          <w:rFonts w:ascii="Arial" w:hAnsi="Arial" w:cs="Arial"/>
          <w:sz w:val="20"/>
          <w:szCs w:val="20"/>
        </w:rPr>
      </w:pPr>
    </w:p>
    <w:p w:rsidR="00C60709" w:rsidRPr="00FF0E63" w:rsidRDefault="008E120E" w:rsidP="00301E28">
      <w:pPr>
        <w:pBdr>
          <w:top w:val="single" w:sz="4" w:space="1" w:color="auto"/>
          <w:left w:val="single" w:sz="4" w:space="4" w:color="auto"/>
          <w:bottom w:val="single" w:sz="4" w:space="1" w:color="auto"/>
          <w:right w:val="single" w:sz="4" w:space="4" w:color="auto"/>
        </w:pBdr>
        <w:spacing w:after="0" w:line="240" w:lineRule="auto"/>
        <w:ind w:firstLine="4"/>
        <w:rPr>
          <w:rFonts w:ascii="Arial" w:hAnsi="Arial" w:cs="Arial"/>
          <w:b/>
          <w:bCs/>
          <w:sz w:val="20"/>
          <w:szCs w:val="20"/>
        </w:rPr>
      </w:pPr>
      <w:r>
        <w:rPr>
          <w:rFonts w:ascii="Arial" w:hAnsi="Arial" w:cs="Arial"/>
          <w:b/>
          <w:bCs/>
          <w:sz w:val="20"/>
          <w:szCs w:val="20"/>
        </w:rPr>
        <w:t>G</w:t>
      </w:r>
      <w:r w:rsidR="00C60709" w:rsidRPr="00FF0E63">
        <w:rPr>
          <w:rFonts w:ascii="Arial" w:hAnsi="Arial" w:cs="Arial"/>
          <w:b/>
          <w:bCs/>
          <w:sz w:val="20"/>
          <w:szCs w:val="20"/>
        </w:rPr>
        <w:t xml:space="preserve">. </w:t>
      </w:r>
      <w:r w:rsidR="00301E28" w:rsidRPr="00FF0E63">
        <w:rPr>
          <w:rFonts w:ascii="Arial" w:hAnsi="Arial" w:cs="Arial"/>
          <w:b/>
          <w:bCs/>
          <w:sz w:val="20"/>
          <w:szCs w:val="20"/>
        </w:rPr>
        <w:t xml:space="preserve"> Handreiking Sociale Media (AZ 12-01)</w:t>
      </w:r>
    </w:p>
    <w:p w:rsidR="00301E28" w:rsidRPr="00FF0E63" w:rsidRDefault="00301E28" w:rsidP="00301E28">
      <w:pPr>
        <w:spacing w:after="0"/>
        <w:rPr>
          <w:rFonts w:ascii="Arial" w:hAnsi="Arial" w:cs="Arial"/>
          <w:i/>
          <w:sz w:val="20"/>
          <w:szCs w:val="20"/>
        </w:rPr>
      </w:pPr>
    </w:p>
    <w:p w:rsidR="00301E28" w:rsidRPr="00FF0E63" w:rsidRDefault="00301E28" w:rsidP="00301E28">
      <w:pPr>
        <w:spacing w:after="0"/>
        <w:rPr>
          <w:rFonts w:ascii="Arial" w:hAnsi="Arial" w:cs="Arial"/>
          <w:i/>
          <w:sz w:val="20"/>
          <w:szCs w:val="20"/>
        </w:rPr>
      </w:pPr>
      <w:r w:rsidRPr="00FF0E63">
        <w:rPr>
          <w:rFonts w:ascii="Arial" w:hAnsi="Arial" w:cs="Arial"/>
          <w:i/>
          <w:sz w:val="20"/>
          <w:szCs w:val="20"/>
        </w:rPr>
        <w:t>De generale synode heeft kennis genomen van:</w:t>
      </w:r>
    </w:p>
    <w:p w:rsidR="00301E28" w:rsidRPr="00FF0E63" w:rsidRDefault="00301E28" w:rsidP="007C3C79">
      <w:pPr>
        <w:pStyle w:val="Lijstalinea"/>
        <w:numPr>
          <w:ilvl w:val="0"/>
          <w:numId w:val="8"/>
        </w:numPr>
        <w:spacing w:after="0"/>
        <w:rPr>
          <w:rFonts w:ascii="Arial" w:hAnsi="Arial" w:cs="Arial"/>
          <w:sz w:val="20"/>
          <w:szCs w:val="20"/>
        </w:rPr>
      </w:pPr>
      <w:r w:rsidRPr="00FF0E63">
        <w:rPr>
          <w:rFonts w:ascii="Arial" w:hAnsi="Arial" w:cs="Arial"/>
          <w:sz w:val="20"/>
          <w:szCs w:val="20"/>
        </w:rPr>
        <w:t>De handreiking van het moderamen voor predikanten en kerkelijk werkers voor het gebruik van sociale media (AZ 12-01)</w:t>
      </w:r>
    </w:p>
    <w:p w:rsidR="00301E28" w:rsidRPr="00FF0E63" w:rsidRDefault="00301E28" w:rsidP="007C3C79">
      <w:pPr>
        <w:pStyle w:val="Lijstalinea"/>
        <w:numPr>
          <w:ilvl w:val="0"/>
          <w:numId w:val="8"/>
        </w:numPr>
        <w:spacing w:after="0"/>
        <w:rPr>
          <w:rFonts w:ascii="Arial" w:hAnsi="Arial" w:cs="Arial"/>
          <w:sz w:val="20"/>
          <w:szCs w:val="20"/>
        </w:rPr>
      </w:pPr>
      <w:r w:rsidRPr="00FF0E63">
        <w:rPr>
          <w:rFonts w:ascii="Arial" w:hAnsi="Arial" w:cs="Arial"/>
          <w:sz w:val="20"/>
          <w:szCs w:val="20"/>
        </w:rPr>
        <w:t>Het rapport van de Commissie van Rapport AZ d.d. 2 april 2012</w:t>
      </w:r>
    </w:p>
    <w:p w:rsidR="00301E28" w:rsidRPr="00FF0E63" w:rsidRDefault="00301E28" w:rsidP="007C3C79">
      <w:pPr>
        <w:pStyle w:val="Lijstalinea"/>
        <w:numPr>
          <w:ilvl w:val="0"/>
          <w:numId w:val="8"/>
        </w:numPr>
        <w:spacing w:after="0"/>
        <w:rPr>
          <w:rFonts w:ascii="Arial" w:hAnsi="Arial" w:cs="Arial"/>
          <w:sz w:val="20"/>
          <w:szCs w:val="20"/>
        </w:rPr>
      </w:pPr>
      <w:r w:rsidRPr="00FF0E63">
        <w:rPr>
          <w:rFonts w:ascii="Arial" w:hAnsi="Arial" w:cs="Arial"/>
          <w:sz w:val="20"/>
          <w:szCs w:val="20"/>
        </w:rPr>
        <w:t>Het advies van de generale raad van advies d.d. 12 april 2012</w:t>
      </w:r>
    </w:p>
    <w:p w:rsidR="00301E28" w:rsidRPr="00FF0E63" w:rsidRDefault="00301E28" w:rsidP="00301E28">
      <w:pPr>
        <w:spacing w:after="0"/>
        <w:ind w:left="426" w:hanging="426"/>
        <w:rPr>
          <w:rFonts w:ascii="Arial" w:hAnsi="Arial" w:cs="Arial"/>
          <w:i/>
          <w:sz w:val="20"/>
          <w:szCs w:val="20"/>
        </w:rPr>
      </w:pPr>
    </w:p>
    <w:p w:rsidR="00301E28" w:rsidRPr="00FF0E63" w:rsidRDefault="00301E28" w:rsidP="00301E28">
      <w:pPr>
        <w:spacing w:after="0"/>
        <w:ind w:left="426" w:hanging="426"/>
        <w:rPr>
          <w:rFonts w:ascii="Arial" w:hAnsi="Arial" w:cs="Arial"/>
          <w:i/>
          <w:sz w:val="20"/>
          <w:szCs w:val="20"/>
        </w:rPr>
      </w:pPr>
      <w:r w:rsidRPr="00FF0E63">
        <w:rPr>
          <w:rFonts w:ascii="Arial" w:hAnsi="Arial" w:cs="Arial"/>
          <w:i/>
          <w:sz w:val="20"/>
          <w:szCs w:val="20"/>
        </w:rPr>
        <w:t>De generale synode overweegt:</w:t>
      </w:r>
    </w:p>
    <w:p w:rsidR="00301E28" w:rsidRPr="00FF0E63" w:rsidRDefault="00301E28" w:rsidP="002008A4">
      <w:pPr>
        <w:pStyle w:val="Lijstalinea"/>
        <w:numPr>
          <w:ilvl w:val="0"/>
          <w:numId w:val="9"/>
        </w:numPr>
        <w:spacing w:after="0"/>
        <w:rPr>
          <w:rFonts w:ascii="Arial" w:hAnsi="Arial" w:cs="Arial"/>
          <w:sz w:val="20"/>
          <w:szCs w:val="20"/>
        </w:rPr>
      </w:pPr>
      <w:r w:rsidRPr="00FF0E63">
        <w:rPr>
          <w:rFonts w:ascii="Arial" w:hAnsi="Arial" w:cs="Arial"/>
          <w:sz w:val="20"/>
          <w:szCs w:val="20"/>
        </w:rPr>
        <w:t>Bij de behandeling van de ‘Beroepscode en gedragsregels’ voor predikanten en kerkelijk werkers in de vergadering van de generale synode bleek er behoefte te zijn aan een handreiking voor de omgang met sociale media.</w:t>
      </w:r>
    </w:p>
    <w:p w:rsidR="00301E28" w:rsidRPr="00FF0E63" w:rsidRDefault="00301E28" w:rsidP="007C3C79">
      <w:pPr>
        <w:pStyle w:val="Lijstalinea"/>
        <w:numPr>
          <w:ilvl w:val="0"/>
          <w:numId w:val="9"/>
        </w:numPr>
        <w:spacing w:after="0"/>
        <w:rPr>
          <w:rFonts w:ascii="Arial" w:hAnsi="Arial" w:cs="Arial"/>
          <w:sz w:val="20"/>
          <w:szCs w:val="20"/>
        </w:rPr>
      </w:pPr>
      <w:r w:rsidRPr="00FF0E63">
        <w:rPr>
          <w:rFonts w:ascii="Arial" w:hAnsi="Arial" w:cs="Arial"/>
          <w:sz w:val="20"/>
          <w:szCs w:val="20"/>
        </w:rPr>
        <w:t>De door het moderamen aangeboden handreiking voor predikanten en kerkelijk werkers voor het gebruik van sociale media kan dienen als appendix bij de ‘Beroepscode en gedragsregels’  voor predikanten en kerkelijk werkers die de generale synode in november 2011 vaststelde.</w:t>
      </w:r>
    </w:p>
    <w:p w:rsidR="00301E28" w:rsidRPr="00FF0E63" w:rsidRDefault="00301E28" w:rsidP="00301E28">
      <w:pPr>
        <w:pStyle w:val="Lijstalinea"/>
        <w:spacing w:after="0"/>
        <w:ind w:left="426"/>
        <w:rPr>
          <w:rFonts w:ascii="Arial" w:hAnsi="Arial" w:cs="Arial"/>
          <w:sz w:val="20"/>
          <w:szCs w:val="20"/>
        </w:rPr>
      </w:pPr>
    </w:p>
    <w:p w:rsidR="00301E28" w:rsidRPr="00FF0E63" w:rsidRDefault="00301E28" w:rsidP="00301E28">
      <w:pPr>
        <w:spacing w:after="0"/>
        <w:ind w:left="426" w:hanging="426"/>
        <w:rPr>
          <w:rFonts w:ascii="Arial" w:hAnsi="Arial" w:cs="Arial"/>
          <w:i/>
          <w:sz w:val="20"/>
          <w:szCs w:val="20"/>
        </w:rPr>
      </w:pPr>
      <w:r w:rsidRPr="00FF0E63">
        <w:rPr>
          <w:rFonts w:ascii="Arial" w:hAnsi="Arial" w:cs="Arial"/>
          <w:i/>
          <w:sz w:val="20"/>
          <w:szCs w:val="20"/>
        </w:rPr>
        <w:t>De generale synode besluit:</w:t>
      </w:r>
    </w:p>
    <w:p w:rsidR="00301E28" w:rsidRPr="00FF0E63" w:rsidRDefault="00301E28" w:rsidP="007C3C79">
      <w:pPr>
        <w:pStyle w:val="Lijstalinea"/>
        <w:numPr>
          <w:ilvl w:val="0"/>
          <w:numId w:val="7"/>
        </w:numPr>
        <w:spacing w:after="0" w:line="240" w:lineRule="auto"/>
        <w:ind w:left="720"/>
        <w:rPr>
          <w:rFonts w:ascii="Arial" w:hAnsi="Arial" w:cs="Arial"/>
          <w:sz w:val="20"/>
          <w:szCs w:val="20"/>
        </w:rPr>
      </w:pPr>
      <w:r w:rsidRPr="00FF0E63">
        <w:rPr>
          <w:rFonts w:ascii="Arial" w:hAnsi="Arial" w:cs="Arial"/>
          <w:sz w:val="20"/>
          <w:szCs w:val="20"/>
        </w:rPr>
        <w:t xml:space="preserve">De handreiking voor predikanten en kerkelijk werkers voor het gebruik van sociale media vast te stellen als appendix bij de ‘Beroepscode en gedragsregels’ voor predikanten en kerkelijk werkers. </w:t>
      </w:r>
    </w:p>
    <w:p w:rsidR="00301E28" w:rsidRPr="00FF0E63" w:rsidRDefault="00301E28" w:rsidP="007C3C79">
      <w:pPr>
        <w:pStyle w:val="Lijstalinea"/>
        <w:numPr>
          <w:ilvl w:val="0"/>
          <w:numId w:val="7"/>
        </w:numPr>
        <w:spacing w:after="0" w:line="240" w:lineRule="auto"/>
        <w:ind w:left="720"/>
        <w:rPr>
          <w:rFonts w:ascii="Arial" w:hAnsi="Arial" w:cs="Arial"/>
          <w:sz w:val="20"/>
          <w:szCs w:val="20"/>
        </w:rPr>
      </w:pPr>
      <w:r w:rsidRPr="00FF0E63">
        <w:rPr>
          <w:rFonts w:ascii="Arial" w:hAnsi="Arial" w:cs="Arial"/>
          <w:sz w:val="20"/>
          <w:szCs w:val="20"/>
        </w:rPr>
        <w:t>Dank te zeggen aan allen die waren betrokken bij het opstellen van de handreiking.</w:t>
      </w:r>
    </w:p>
    <w:p w:rsidR="002008A4" w:rsidRPr="00FF0E63" w:rsidRDefault="002008A4" w:rsidP="00301E28">
      <w:pPr>
        <w:spacing w:after="0" w:line="240" w:lineRule="auto"/>
        <w:rPr>
          <w:rFonts w:ascii="Arial" w:hAnsi="Arial" w:cs="Arial"/>
          <w:sz w:val="20"/>
          <w:szCs w:val="20"/>
        </w:rPr>
      </w:pPr>
    </w:p>
    <w:p w:rsidR="00750BD5" w:rsidRPr="00FF0E63" w:rsidRDefault="00750BD5" w:rsidP="00750BD5">
      <w:pPr>
        <w:spacing w:after="0" w:line="240" w:lineRule="auto"/>
        <w:rPr>
          <w:rFonts w:ascii="Arial" w:hAnsi="Arial" w:cs="Arial"/>
          <w:sz w:val="20"/>
          <w:szCs w:val="20"/>
        </w:rPr>
      </w:pPr>
    </w:p>
    <w:p w:rsidR="00C60709" w:rsidRPr="00FF0E63" w:rsidRDefault="008E120E" w:rsidP="00301E2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Pr>
          <w:rFonts w:ascii="Arial" w:hAnsi="Arial" w:cs="Arial"/>
          <w:b/>
          <w:bCs/>
          <w:sz w:val="20"/>
          <w:szCs w:val="20"/>
        </w:rPr>
        <w:t>H</w:t>
      </w:r>
      <w:r w:rsidR="00AE5A9C" w:rsidRPr="00FF0E63">
        <w:rPr>
          <w:rFonts w:ascii="Arial" w:hAnsi="Arial" w:cs="Arial"/>
          <w:b/>
          <w:bCs/>
          <w:sz w:val="20"/>
          <w:szCs w:val="20"/>
        </w:rPr>
        <w:t xml:space="preserve">. </w:t>
      </w:r>
      <w:r w:rsidR="00301E28" w:rsidRPr="00FF0E63">
        <w:rPr>
          <w:rFonts w:ascii="Arial" w:hAnsi="Arial" w:cs="Arial"/>
          <w:b/>
          <w:bCs/>
          <w:sz w:val="20"/>
          <w:szCs w:val="20"/>
        </w:rPr>
        <w:t xml:space="preserve"> Vaststelling verdeling studiepunten Permanente Educatie (KTO 12-07)</w:t>
      </w:r>
    </w:p>
    <w:p w:rsidR="00301E28" w:rsidRPr="00FF0E63" w:rsidRDefault="00301E28" w:rsidP="00301E28">
      <w:pPr>
        <w:spacing w:after="0" w:line="240" w:lineRule="auto"/>
        <w:rPr>
          <w:rFonts w:ascii="Arial" w:hAnsi="Arial" w:cs="Arial"/>
          <w:sz w:val="20"/>
          <w:szCs w:val="20"/>
        </w:rPr>
      </w:pPr>
    </w:p>
    <w:p w:rsidR="00301E28" w:rsidRPr="00FF0E63" w:rsidRDefault="00301E28" w:rsidP="00301E28">
      <w:pPr>
        <w:spacing w:after="0" w:line="240" w:lineRule="auto"/>
        <w:rPr>
          <w:rFonts w:ascii="Arial" w:hAnsi="Arial" w:cs="Arial"/>
          <w:i/>
          <w:iCs/>
          <w:sz w:val="20"/>
          <w:szCs w:val="20"/>
        </w:rPr>
      </w:pPr>
      <w:r w:rsidRPr="00FF0E63">
        <w:rPr>
          <w:rFonts w:ascii="Arial" w:hAnsi="Arial" w:cs="Arial"/>
          <w:i/>
          <w:iCs/>
          <w:sz w:val="20"/>
          <w:szCs w:val="20"/>
        </w:rPr>
        <w:t xml:space="preserve">De generale synode heeft kennisgenomen van: </w:t>
      </w:r>
    </w:p>
    <w:p w:rsidR="00301E28" w:rsidRPr="00FF0E63" w:rsidRDefault="00301E28" w:rsidP="007C3C79">
      <w:pPr>
        <w:pStyle w:val="Lijstalinea"/>
        <w:numPr>
          <w:ilvl w:val="0"/>
          <w:numId w:val="10"/>
        </w:numPr>
        <w:spacing w:after="0" w:line="240" w:lineRule="auto"/>
        <w:ind w:hanging="423"/>
        <w:rPr>
          <w:rFonts w:ascii="Arial" w:hAnsi="Arial" w:cs="Arial"/>
          <w:sz w:val="20"/>
          <w:szCs w:val="20"/>
        </w:rPr>
      </w:pPr>
      <w:r w:rsidRPr="00FF0E63">
        <w:rPr>
          <w:rFonts w:ascii="Arial" w:hAnsi="Arial" w:cs="Arial"/>
          <w:sz w:val="20"/>
          <w:szCs w:val="20"/>
        </w:rPr>
        <w:t xml:space="preserve">De notitie van de commissie permanente educatie ‘Vaststelling omvang en verdeling </w:t>
      </w:r>
      <w:r w:rsidR="002008A4" w:rsidRPr="00FF0E63">
        <w:rPr>
          <w:rFonts w:ascii="Arial" w:hAnsi="Arial" w:cs="Arial"/>
          <w:sz w:val="20"/>
          <w:szCs w:val="20"/>
        </w:rPr>
        <w:t>studie-uren’, KTO 12-07</w:t>
      </w:r>
    </w:p>
    <w:p w:rsidR="00301E28" w:rsidRPr="00FF0E63" w:rsidRDefault="00301E28" w:rsidP="007C3C79">
      <w:pPr>
        <w:pStyle w:val="Lijstalinea"/>
        <w:numPr>
          <w:ilvl w:val="0"/>
          <w:numId w:val="10"/>
        </w:numPr>
        <w:spacing w:after="0" w:line="240" w:lineRule="auto"/>
        <w:ind w:hanging="423"/>
        <w:rPr>
          <w:rFonts w:ascii="Arial" w:hAnsi="Arial" w:cs="Arial"/>
          <w:sz w:val="20"/>
          <w:szCs w:val="20"/>
        </w:rPr>
      </w:pPr>
      <w:r w:rsidRPr="00FF0E63">
        <w:rPr>
          <w:rFonts w:ascii="Arial" w:hAnsi="Arial" w:cs="Arial"/>
          <w:sz w:val="20"/>
          <w:szCs w:val="20"/>
        </w:rPr>
        <w:t>Het rapport van de Commissie van Rapport KTO 12-07 d.d. 4 april 2012</w:t>
      </w:r>
    </w:p>
    <w:p w:rsidR="00301E28" w:rsidRPr="00FF0E63" w:rsidRDefault="00301E28" w:rsidP="007C3C79">
      <w:pPr>
        <w:pStyle w:val="Lijstalinea"/>
        <w:numPr>
          <w:ilvl w:val="0"/>
          <w:numId w:val="10"/>
        </w:numPr>
        <w:spacing w:after="0" w:line="240" w:lineRule="auto"/>
        <w:ind w:hanging="423"/>
        <w:rPr>
          <w:rFonts w:ascii="Arial" w:hAnsi="Arial" w:cs="Arial"/>
          <w:sz w:val="20"/>
          <w:szCs w:val="20"/>
        </w:rPr>
      </w:pPr>
      <w:r w:rsidRPr="00FF0E63">
        <w:rPr>
          <w:rFonts w:ascii="Arial" w:hAnsi="Arial" w:cs="Arial"/>
          <w:sz w:val="20"/>
          <w:szCs w:val="20"/>
        </w:rPr>
        <w:t>Het advies van de generale raad van advies d.d. 12 april 2012</w:t>
      </w:r>
    </w:p>
    <w:p w:rsidR="00301E28" w:rsidRPr="00FF0E63" w:rsidRDefault="00301E28" w:rsidP="00301E28">
      <w:pPr>
        <w:spacing w:after="0" w:line="240" w:lineRule="auto"/>
        <w:rPr>
          <w:rFonts w:ascii="Arial" w:hAnsi="Arial" w:cs="Arial"/>
          <w:sz w:val="20"/>
          <w:szCs w:val="20"/>
        </w:rPr>
      </w:pPr>
    </w:p>
    <w:p w:rsidR="00301E28" w:rsidRPr="00FF0E63" w:rsidRDefault="00301E28" w:rsidP="00301E28">
      <w:pPr>
        <w:spacing w:after="0" w:line="240" w:lineRule="auto"/>
        <w:rPr>
          <w:rFonts w:ascii="Arial" w:hAnsi="Arial" w:cs="Arial"/>
          <w:i/>
          <w:iCs/>
          <w:sz w:val="20"/>
          <w:szCs w:val="20"/>
        </w:rPr>
      </w:pPr>
      <w:r w:rsidRPr="00FF0E63">
        <w:rPr>
          <w:rFonts w:ascii="Arial" w:hAnsi="Arial" w:cs="Arial"/>
          <w:i/>
          <w:iCs/>
          <w:sz w:val="20"/>
          <w:szCs w:val="20"/>
        </w:rPr>
        <w:t>De generale synode overweegt:</w:t>
      </w:r>
    </w:p>
    <w:p w:rsidR="00301E28" w:rsidRPr="00FF0E63" w:rsidRDefault="00301E28" w:rsidP="007C3C79">
      <w:pPr>
        <w:pStyle w:val="Lijstalinea"/>
        <w:numPr>
          <w:ilvl w:val="0"/>
          <w:numId w:val="11"/>
        </w:numPr>
        <w:spacing w:after="0" w:line="240" w:lineRule="auto"/>
        <w:ind w:hanging="420"/>
        <w:rPr>
          <w:rFonts w:ascii="Arial" w:hAnsi="Arial" w:cs="Arial"/>
          <w:sz w:val="20"/>
          <w:szCs w:val="20"/>
        </w:rPr>
      </w:pPr>
      <w:r w:rsidRPr="00FF0E63">
        <w:rPr>
          <w:rFonts w:ascii="Arial" w:hAnsi="Arial" w:cs="Arial"/>
          <w:sz w:val="20"/>
          <w:szCs w:val="20"/>
        </w:rPr>
        <w:t>In art. 5 lid 1 van de generale regeling permanente educatie (GRPE) is bepaald, dat de voortgezette nascholing verantwoord wordt in studiepunten, die door de commissie voor de permanente educatie zijn toegekend aan door deze commissie beoordeelde scholingsactiviteiten;</w:t>
      </w:r>
    </w:p>
    <w:p w:rsidR="00301E28" w:rsidRPr="00FF0E63" w:rsidRDefault="00301E28" w:rsidP="002008A4">
      <w:pPr>
        <w:pStyle w:val="Lijstalinea"/>
        <w:numPr>
          <w:ilvl w:val="0"/>
          <w:numId w:val="11"/>
        </w:numPr>
        <w:spacing w:after="0" w:line="240" w:lineRule="auto"/>
        <w:ind w:hanging="420"/>
        <w:rPr>
          <w:rFonts w:ascii="Arial" w:hAnsi="Arial" w:cs="Arial"/>
          <w:sz w:val="20"/>
          <w:szCs w:val="20"/>
        </w:rPr>
      </w:pPr>
      <w:r w:rsidRPr="00FF0E63">
        <w:rPr>
          <w:rFonts w:ascii="Arial" w:hAnsi="Arial" w:cs="Arial"/>
          <w:sz w:val="20"/>
          <w:szCs w:val="20"/>
        </w:rPr>
        <w:t>Deze studiepunten kunnen worden behaald in verschillende categorieën scholings</w:t>
      </w:r>
      <w:r w:rsidR="002008A4" w:rsidRPr="00FF0E63">
        <w:rPr>
          <w:rFonts w:ascii="Arial" w:hAnsi="Arial" w:cs="Arial"/>
          <w:sz w:val="20"/>
          <w:szCs w:val="20"/>
        </w:rPr>
        <w:t>-</w:t>
      </w:r>
      <w:r w:rsidRPr="00FF0E63">
        <w:rPr>
          <w:rFonts w:ascii="Arial" w:hAnsi="Arial" w:cs="Arial"/>
          <w:sz w:val="20"/>
          <w:szCs w:val="20"/>
        </w:rPr>
        <w:t>activiteiten (‘aangestuurd aanbod’, ‘open aanbod’ en –voor predikanten- ‘studieverlof’);</w:t>
      </w:r>
    </w:p>
    <w:p w:rsidR="00301E28" w:rsidRPr="00FF0E63" w:rsidRDefault="00301E28" w:rsidP="007C3C79">
      <w:pPr>
        <w:pStyle w:val="Lijstalinea"/>
        <w:numPr>
          <w:ilvl w:val="0"/>
          <w:numId w:val="11"/>
        </w:numPr>
        <w:spacing w:after="0" w:line="240" w:lineRule="auto"/>
        <w:ind w:hanging="420"/>
        <w:rPr>
          <w:rFonts w:ascii="Arial" w:hAnsi="Arial" w:cs="Arial"/>
          <w:sz w:val="20"/>
          <w:szCs w:val="20"/>
        </w:rPr>
      </w:pPr>
      <w:r w:rsidRPr="00FF0E63">
        <w:rPr>
          <w:rFonts w:ascii="Arial" w:hAnsi="Arial" w:cs="Arial"/>
          <w:sz w:val="20"/>
          <w:szCs w:val="20"/>
        </w:rPr>
        <w:t>Volgens art. 5 lid 3 GRPE wordt het totaal aantal te behalen studiepunten en de verdeling daarvan over de categorieën vastgesteld door de generale synode;</w:t>
      </w:r>
    </w:p>
    <w:p w:rsidR="00301E28" w:rsidRPr="00FF0E63" w:rsidRDefault="00301E28" w:rsidP="007C3C79">
      <w:pPr>
        <w:pStyle w:val="Lijstalinea"/>
        <w:numPr>
          <w:ilvl w:val="0"/>
          <w:numId w:val="11"/>
        </w:numPr>
        <w:spacing w:after="0" w:line="240" w:lineRule="auto"/>
        <w:ind w:hanging="420"/>
        <w:rPr>
          <w:rFonts w:ascii="Arial" w:hAnsi="Arial" w:cs="Arial"/>
          <w:sz w:val="20"/>
          <w:szCs w:val="20"/>
        </w:rPr>
      </w:pPr>
      <w:r w:rsidRPr="00FF0E63">
        <w:rPr>
          <w:rFonts w:ascii="Arial" w:hAnsi="Arial" w:cs="Arial"/>
          <w:sz w:val="20"/>
          <w:szCs w:val="20"/>
        </w:rPr>
        <w:lastRenderedPageBreak/>
        <w:t>De notitie ‘Vaststelling omvang en verdeling studie-uren’ bevat een voorstel tot vaststelling en verdeling van de commissie permanente educatie aan de generale synode en de synode acht dit een verantwoord voorstel.</w:t>
      </w:r>
    </w:p>
    <w:p w:rsidR="00301E28" w:rsidRPr="00FF0E63" w:rsidRDefault="00301E28" w:rsidP="00301E28">
      <w:pPr>
        <w:spacing w:after="0" w:line="240" w:lineRule="auto"/>
        <w:rPr>
          <w:rFonts w:ascii="Arial" w:hAnsi="Arial" w:cs="Arial"/>
          <w:sz w:val="20"/>
          <w:szCs w:val="20"/>
        </w:rPr>
      </w:pPr>
    </w:p>
    <w:p w:rsidR="00301E28" w:rsidRPr="00FF0E63" w:rsidRDefault="00301E28" w:rsidP="00301E28">
      <w:pPr>
        <w:spacing w:after="0" w:line="240" w:lineRule="auto"/>
        <w:rPr>
          <w:rFonts w:ascii="Arial" w:hAnsi="Arial" w:cs="Arial"/>
          <w:i/>
          <w:iCs/>
          <w:sz w:val="20"/>
          <w:szCs w:val="20"/>
        </w:rPr>
      </w:pPr>
      <w:r w:rsidRPr="00FF0E63">
        <w:rPr>
          <w:rFonts w:ascii="Arial" w:hAnsi="Arial" w:cs="Arial"/>
          <w:i/>
          <w:iCs/>
          <w:sz w:val="20"/>
          <w:szCs w:val="20"/>
        </w:rPr>
        <w:t>De generale synode besluit:</w:t>
      </w:r>
    </w:p>
    <w:p w:rsidR="00301E28" w:rsidRPr="00FF0E63" w:rsidRDefault="00301E28" w:rsidP="007C3C79">
      <w:pPr>
        <w:pStyle w:val="Lijstalinea"/>
        <w:numPr>
          <w:ilvl w:val="0"/>
          <w:numId w:val="12"/>
        </w:numPr>
        <w:spacing w:after="0" w:line="240" w:lineRule="auto"/>
        <w:ind w:hanging="420"/>
        <w:rPr>
          <w:rFonts w:ascii="Arial" w:hAnsi="Arial" w:cs="Arial"/>
          <w:sz w:val="20"/>
          <w:szCs w:val="20"/>
        </w:rPr>
      </w:pPr>
      <w:r w:rsidRPr="00FF0E63">
        <w:rPr>
          <w:rFonts w:ascii="Arial" w:hAnsi="Arial" w:cs="Arial"/>
          <w:sz w:val="20"/>
          <w:szCs w:val="20"/>
        </w:rPr>
        <w:t>Het totaal aantal voor de permanente educatie te behalen studiepunten en de verdeling daarvan over de categorieën vast te stellen overeenkomstig het voorstel van de commissie permanente educatie, vervat in haar notitie ‘Vaststelling omvang en verdeling studie-uren’;</w:t>
      </w:r>
    </w:p>
    <w:p w:rsidR="00301E28" w:rsidRPr="00FF0E63" w:rsidRDefault="00301E28" w:rsidP="007C3C79">
      <w:pPr>
        <w:pStyle w:val="Lijstalinea"/>
        <w:numPr>
          <w:ilvl w:val="0"/>
          <w:numId w:val="12"/>
        </w:numPr>
        <w:spacing w:after="0" w:line="240" w:lineRule="auto"/>
        <w:ind w:hanging="420"/>
        <w:rPr>
          <w:rFonts w:ascii="Arial" w:hAnsi="Arial" w:cs="Arial"/>
          <w:sz w:val="20"/>
          <w:szCs w:val="20"/>
        </w:rPr>
      </w:pPr>
      <w:r w:rsidRPr="00FF0E63">
        <w:rPr>
          <w:rFonts w:ascii="Arial" w:hAnsi="Arial" w:cs="Arial"/>
          <w:sz w:val="20"/>
          <w:szCs w:val="20"/>
        </w:rPr>
        <w:t>Allen te danken die bij de voorbereiding van deze besluiten betrokken zijn geweest.</w:t>
      </w:r>
    </w:p>
    <w:p w:rsidR="00301E28" w:rsidRPr="00FF0E63" w:rsidRDefault="00301E28" w:rsidP="00301E28">
      <w:pPr>
        <w:spacing w:after="0" w:line="240" w:lineRule="auto"/>
        <w:rPr>
          <w:rFonts w:ascii="Arial" w:hAnsi="Arial" w:cs="Arial"/>
          <w:sz w:val="20"/>
          <w:szCs w:val="20"/>
        </w:rPr>
      </w:pPr>
    </w:p>
    <w:p w:rsidR="00C6660E" w:rsidRPr="00FF0E63" w:rsidRDefault="00C6660E" w:rsidP="00750BD5">
      <w:pPr>
        <w:spacing w:after="0" w:line="240" w:lineRule="auto"/>
        <w:rPr>
          <w:rFonts w:ascii="Arial" w:hAnsi="Arial" w:cs="Arial"/>
          <w:sz w:val="20"/>
          <w:szCs w:val="20"/>
        </w:rPr>
      </w:pPr>
    </w:p>
    <w:p w:rsidR="00C6660E" w:rsidRPr="00FF0E63" w:rsidRDefault="008E120E" w:rsidP="00301E2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Pr>
          <w:rFonts w:ascii="Arial" w:hAnsi="Arial" w:cs="Arial"/>
          <w:b/>
          <w:bCs/>
          <w:sz w:val="20"/>
          <w:szCs w:val="20"/>
        </w:rPr>
        <w:t>I</w:t>
      </w:r>
      <w:r w:rsidR="00C6660E" w:rsidRPr="00FF0E63">
        <w:rPr>
          <w:rFonts w:ascii="Arial" w:hAnsi="Arial" w:cs="Arial"/>
          <w:b/>
          <w:bCs/>
          <w:sz w:val="20"/>
          <w:szCs w:val="20"/>
        </w:rPr>
        <w:t xml:space="preserve">. </w:t>
      </w:r>
      <w:r w:rsidR="00301E28" w:rsidRPr="00FF0E63">
        <w:rPr>
          <w:rFonts w:ascii="Arial" w:hAnsi="Arial" w:cs="Arial"/>
          <w:b/>
          <w:bCs/>
          <w:sz w:val="20"/>
          <w:szCs w:val="20"/>
        </w:rPr>
        <w:t xml:space="preserve"> Voortgangsrapportage Juniorfase (KTO 12-02)</w:t>
      </w:r>
    </w:p>
    <w:p w:rsidR="00C6660E" w:rsidRPr="00FF0E63" w:rsidRDefault="00C6660E" w:rsidP="00750BD5">
      <w:pPr>
        <w:spacing w:after="0" w:line="240" w:lineRule="auto"/>
        <w:rPr>
          <w:rFonts w:ascii="Arial" w:hAnsi="Arial" w:cs="Arial"/>
          <w:sz w:val="20"/>
          <w:szCs w:val="20"/>
        </w:rPr>
      </w:pPr>
    </w:p>
    <w:p w:rsidR="00301E28" w:rsidRPr="00FF0E63" w:rsidRDefault="00301E28" w:rsidP="00301E28">
      <w:pPr>
        <w:spacing w:after="0" w:line="240" w:lineRule="auto"/>
        <w:rPr>
          <w:rFonts w:ascii="Arial" w:hAnsi="Arial" w:cs="Arial"/>
          <w:i/>
          <w:iCs/>
          <w:sz w:val="20"/>
          <w:szCs w:val="20"/>
        </w:rPr>
      </w:pPr>
      <w:r w:rsidRPr="00FF0E63">
        <w:rPr>
          <w:rFonts w:ascii="Arial" w:hAnsi="Arial" w:cs="Arial"/>
          <w:i/>
          <w:iCs/>
          <w:sz w:val="20"/>
          <w:szCs w:val="20"/>
        </w:rPr>
        <w:t xml:space="preserve">De generale synode heeft kennisgenomen van: </w:t>
      </w:r>
    </w:p>
    <w:p w:rsidR="00301E28" w:rsidRPr="00FF0E63" w:rsidRDefault="007C3C79" w:rsidP="007C3C79">
      <w:pPr>
        <w:pStyle w:val="Lijstalinea"/>
        <w:numPr>
          <w:ilvl w:val="0"/>
          <w:numId w:val="13"/>
        </w:numPr>
        <w:spacing w:after="0" w:line="240" w:lineRule="auto"/>
        <w:rPr>
          <w:rFonts w:ascii="Arial" w:hAnsi="Arial" w:cs="Arial"/>
          <w:sz w:val="20"/>
          <w:szCs w:val="20"/>
        </w:rPr>
      </w:pPr>
      <w:r w:rsidRPr="00FF0E63">
        <w:rPr>
          <w:rFonts w:ascii="Arial" w:hAnsi="Arial" w:cs="Arial"/>
          <w:sz w:val="20"/>
          <w:szCs w:val="20"/>
        </w:rPr>
        <w:t>D</w:t>
      </w:r>
      <w:r w:rsidR="00301E28" w:rsidRPr="00FF0E63">
        <w:rPr>
          <w:rFonts w:ascii="Arial" w:hAnsi="Arial" w:cs="Arial"/>
          <w:sz w:val="20"/>
          <w:szCs w:val="20"/>
        </w:rPr>
        <w:t>e voortgangsrapportage juniorfase van de Beleidscommissie Predikanten d.d. 1</w:t>
      </w:r>
      <w:r w:rsidR="002008A4" w:rsidRPr="00FF0E63">
        <w:rPr>
          <w:rFonts w:ascii="Arial" w:hAnsi="Arial" w:cs="Arial"/>
          <w:sz w:val="20"/>
          <w:szCs w:val="20"/>
        </w:rPr>
        <w:t xml:space="preserve"> </w:t>
      </w:r>
      <w:r w:rsidR="00301E28" w:rsidRPr="00FF0E63">
        <w:rPr>
          <w:rFonts w:ascii="Arial" w:hAnsi="Arial" w:cs="Arial"/>
          <w:sz w:val="20"/>
          <w:szCs w:val="20"/>
        </w:rPr>
        <w:t>maart 2012.</w:t>
      </w:r>
    </w:p>
    <w:p w:rsidR="00301E28" w:rsidRPr="00FF0E63" w:rsidRDefault="007C3C79" w:rsidP="007C3C79">
      <w:pPr>
        <w:pStyle w:val="Lijstalinea"/>
        <w:numPr>
          <w:ilvl w:val="0"/>
          <w:numId w:val="13"/>
        </w:numPr>
        <w:spacing w:after="0" w:line="240" w:lineRule="auto"/>
        <w:rPr>
          <w:rFonts w:ascii="Arial" w:hAnsi="Arial" w:cs="Arial"/>
          <w:sz w:val="20"/>
          <w:szCs w:val="20"/>
        </w:rPr>
      </w:pPr>
      <w:r w:rsidRPr="00FF0E63">
        <w:rPr>
          <w:rFonts w:ascii="Arial" w:hAnsi="Arial" w:cs="Arial"/>
          <w:sz w:val="20"/>
          <w:szCs w:val="20"/>
        </w:rPr>
        <w:t>H</w:t>
      </w:r>
      <w:r w:rsidR="00301E28" w:rsidRPr="00FF0E63">
        <w:rPr>
          <w:rFonts w:ascii="Arial" w:hAnsi="Arial" w:cs="Arial"/>
          <w:sz w:val="20"/>
          <w:szCs w:val="20"/>
        </w:rPr>
        <w:t>et rapport van de Commissie van Rapport KTO 12-02 d.d. 24 maart 2012</w:t>
      </w:r>
    </w:p>
    <w:p w:rsidR="00301E28" w:rsidRPr="00FF0E63" w:rsidRDefault="00301E28" w:rsidP="007C3C79">
      <w:pPr>
        <w:pStyle w:val="Lijstalinea"/>
        <w:numPr>
          <w:ilvl w:val="0"/>
          <w:numId w:val="13"/>
        </w:numPr>
        <w:spacing w:after="0" w:line="240" w:lineRule="auto"/>
        <w:rPr>
          <w:rFonts w:ascii="Arial" w:hAnsi="Arial" w:cs="Arial"/>
          <w:sz w:val="20"/>
          <w:szCs w:val="20"/>
        </w:rPr>
      </w:pPr>
      <w:r w:rsidRPr="00FF0E63">
        <w:rPr>
          <w:rFonts w:ascii="Arial" w:hAnsi="Arial" w:cs="Arial"/>
          <w:sz w:val="20"/>
          <w:szCs w:val="20"/>
        </w:rPr>
        <w:t>Het advies van de generale raad van advies d.d. 12 april 2012.</w:t>
      </w:r>
    </w:p>
    <w:p w:rsidR="00301E28" w:rsidRPr="00FF0E63" w:rsidRDefault="00301E28" w:rsidP="00301E28">
      <w:pPr>
        <w:spacing w:after="0" w:line="240" w:lineRule="auto"/>
        <w:rPr>
          <w:rFonts w:ascii="Arial" w:hAnsi="Arial" w:cs="Arial"/>
          <w:sz w:val="20"/>
          <w:szCs w:val="20"/>
        </w:rPr>
      </w:pPr>
    </w:p>
    <w:p w:rsidR="00301E28" w:rsidRPr="00FF0E63" w:rsidRDefault="00301E28" w:rsidP="00301E28">
      <w:pPr>
        <w:spacing w:after="0" w:line="240" w:lineRule="auto"/>
        <w:rPr>
          <w:rFonts w:ascii="Arial" w:hAnsi="Arial" w:cs="Arial"/>
          <w:i/>
          <w:iCs/>
          <w:sz w:val="20"/>
          <w:szCs w:val="20"/>
        </w:rPr>
      </w:pPr>
      <w:r w:rsidRPr="00FF0E63">
        <w:rPr>
          <w:rFonts w:ascii="Arial" w:hAnsi="Arial" w:cs="Arial"/>
          <w:i/>
          <w:iCs/>
          <w:sz w:val="20"/>
          <w:szCs w:val="20"/>
        </w:rPr>
        <w:t>De generale synode overweegt:</w:t>
      </w:r>
    </w:p>
    <w:p w:rsidR="00301E28" w:rsidRPr="00FF0E63" w:rsidRDefault="00301E28" w:rsidP="007C3C79">
      <w:pPr>
        <w:pStyle w:val="Lijstalinea"/>
        <w:numPr>
          <w:ilvl w:val="0"/>
          <w:numId w:val="14"/>
        </w:numPr>
        <w:spacing w:after="0" w:line="240" w:lineRule="auto"/>
        <w:rPr>
          <w:rFonts w:ascii="Arial" w:hAnsi="Arial" w:cs="Arial"/>
          <w:sz w:val="20"/>
          <w:szCs w:val="20"/>
        </w:rPr>
      </w:pPr>
      <w:r w:rsidRPr="00FF0E63">
        <w:rPr>
          <w:rFonts w:ascii="Arial" w:hAnsi="Arial" w:cs="Arial"/>
          <w:sz w:val="20"/>
          <w:szCs w:val="20"/>
        </w:rPr>
        <w:t>Uit de voortgangsrapportage blijkt dat er tegen de juniorfase voor predikanten, in beide onderzochte varianten, serieuze bezwaren bestaan en dat er derhalve voor invoering niet voldoende draagvlak is. Dit geldt met name de (uiterste) mogelijkheid dat na een aantal jaren dienst een beginnend predikant niet verder kan</w:t>
      </w:r>
      <w:r w:rsidR="007C3C79" w:rsidRPr="00FF0E63">
        <w:rPr>
          <w:rFonts w:ascii="Arial" w:hAnsi="Arial" w:cs="Arial"/>
          <w:sz w:val="20"/>
          <w:szCs w:val="20"/>
        </w:rPr>
        <w:t xml:space="preserve"> gaan als predikant.</w:t>
      </w:r>
    </w:p>
    <w:p w:rsidR="00301E28" w:rsidRPr="00FF0E63" w:rsidRDefault="00301E28" w:rsidP="007C3C79">
      <w:pPr>
        <w:pStyle w:val="Lijstalinea"/>
        <w:numPr>
          <w:ilvl w:val="0"/>
          <w:numId w:val="14"/>
        </w:numPr>
        <w:spacing w:after="0" w:line="240" w:lineRule="auto"/>
        <w:rPr>
          <w:rFonts w:ascii="Arial" w:hAnsi="Arial" w:cs="Arial"/>
          <w:sz w:val="20"/>
          <w:szCs w:val="20"/>
        </w:rPr>
      </w:pPr>
      <w:r w:rsidRPr="00FF0E63">
        <w:rPr>
          <w:rFonts w:ascii="Arial" w:hAnsi="Arial" w:cs="Arial"/>
          <w:sz w:val="20"/>
          <w:szCs w:val="20"/>
        </w:rPr>
        <w:t xml:space="preserve">Er is wel een groot draagvlak voor </w:t>
      </w:r>
    </w:p>
    <w:p w:rsidR="00301E28" w:rsidRPr="00FF0E63" w:rsidRDefault="00301E28" w:rsidP="007C3C79">
      <w:pPr>
        <w:pStyle w:val="Lijstalinea"/>
        <w:numPr>
          <w:ilvl w:val="0"/>
          <w:numId w:val="23"/>
        </w:numPr>
        <w:spacing w:after="0" w:line="240" w:lineRule="auto"/>
        <w:rPr>
          <w:rFonts w:ascii="Arial" w:hAnsi="Arial" w:cs="Arial"/>
          <w:sz w:val="20"/>
          <w:szCs w:val="20"/>
        </w:rPr>
      </w:pPr>
      <w:r w:rsidRPr="00FF0E63">
        <w:rPr>
          <w:rFonts w:ascii="Arial" w:hAnsi="Arial" w:cs="Arial"/>
          <w:sz w:val="20"/>
          <w:szCs w:val="20"/>
        </w:rPr>
        <w:t xml:space="preserve">(een onderzoek naar) verbetering van de huidige systematiek van de beoordeling van de geschiktheid voor het ambt van predikant </w:t>
      </w:r>
    </w:p>
    <w:p w:rsidR="00301E28" w:rsidRPr="00FF0E63" w:rsidRDefault="00301E28" w:rsidP="007C3C79">
      <w:pPr>
        <w:pStyle w:val="Lijstalinea"/>
        <w:numPr>
          <w:ilvl w:val="0"/>
          <w:numId w:val="23"/>
        </w:numPr>
        <w:spacing w:after="0" w:line="240" w:lineRule="auto"/>
        <w:rPr>
          <w:rFonts w:ascii="Arial" w:hAnsi="Arial" w:cs="Arial"/>
          <w:sz w:val="20"/>
          <w:szCs w:val="20"/>
        </w:rPr>
      </w:pPr>
      <w:r w:rsidRPr="00FF0E63">
        <w:rPr>
          <w:rFonts w:ascii="Arial" w:hAnsi="Arial" w:cs="Arial"/>
          <w:sz w:val="20"/>
          <w:szCs w:val="20"/>
        </w:rPr>
        <w:t>een duidelijkere rol van de verplichte werkbegeleiding en de verplichte nascholing in als zodanig ontwikkelde persoonlijke leertrajec</w:t>
      </w:r>
      <w:r w:rsidR="007C3C79" w:rsidRPr="00FF0E63">
        <w:rPr>
          <w:rFonts w:ascii="Arial" w:hAnsi="Arial" w:cs="Arial"/>
          <w:sz w:val="20"/>
          <w:szCs w:val="20"/>
        </w:rPr>
        <w:t>ten van beginnende predikanten.</w:t>
      </w:r>
    </w:p>
    <w:p w:rsidR="00301E28" w:rsidRPr="00FF0E63" w:rsidRDefault="00301E28" w:rsidP="007C3C79">
      <w:pPr>
        <w:pStyle w:val="Lijstalinea"/>
        <w:numPr>
          <w:ilvl w:val="0"/>
          <w:numId w:val="14"/>
        </w:numPr>
        <w:spacing w:after="0" w:line="240" w:lineRule="auto"/>
        <w:rPr>
          <w:rFonts w:ascii="Arial" w:hAnsi="Arial" w:cs="Arial"/>
          <w:sz w:val="20"/>
          <w:szCs w:val="20"/>
        </w:rPr>
      </w:pPr>
      <w:r w:rsidRPr="00FF0E63">
        <w:rPr>
          <w:rFonts w:ascii="Arial" w:hAnsi="Arial" w:cs="Arial"/>
          <w:sz w:val="20"/>
          <w:szCs w:val="20"/>
        </w:rPr>
        <w:t xml:space="preserve">Gelet op de vorige overweging is een betere afstemming en stroomlijning gewenst tussen de geschiktheidsbeoordeling (door de geschiktheidscommissies en het Generaal College voor de toelating tot het Ambt) enerzijds en de verplichte werkbegeleiding en nascholing tijdens de eerste periode van </w:t>
      </w:r>
      <w:r w:rsidR="007C3C79" w:rsidRPr="00FF0E63">
        <w:rPr>
          <w:rFonts w:ascii="Arial" w:hAnsi="Arial" w:cs="Arial"/>
          <w:sz w:val="20"/>
          <w:szCs w:val="20"/>
        </w:rPr>
        <w:t xml:space="preserve">het predikantschap anderzijds. </w:t>
      </w:r>
    </w:p>
    <w:p w:rsidR="00301E28" w:rsidRPr="00FF0E63" w:rsidRDefault="00301E28" w:rsidP="007C3C79">
      <w:pPr>
        <w:pStyle w:val="Lijstalinea"/>
        <w:numPr>
          <w:ilvl w:val="0"/>
          <w:numId w:val="14"/>
        </w:numPr>
        <w:spacing w:after="0" w:line="240" w:lineRule="auto"/>
        <w:rPr>
          <w:rFonts w:ascii="Arial" w:hAnsi="Arial" w:cs="Arial"/>
          <w:sz w:val="20"/>
          <w:szCs w:val="20"/>
        </w:rPr>
      </w:pPr>
      <w:r w:rsidRPr="00FF0E63">
        <w:rPr>
          <w:rFonts w:ascii="Arial" w:hAnsi="Arial" w:cs="Arial"/>
          <w:sz w:val="20"/>
          <w:szCs w:val="20"/>
        </w:rPr>
        <w:t>Er is eveneens een groot draagvlak om de mogelijkheid te onderzoeken van het afnemen van een assessment bij studenten theologie (die het predikantschap ambiëren) met het oog op de bepaling van hun geschiktheid voor het ambt van predikant.</w:t>
      </w:r>
    </w:p>
    <w:p w:rsidR="00301E28" w:rsidRPr="00FF0E63" w:rsidRDefault="00301E28" w:rsidP="00301E28">
      <w:pPr>
        <w:spacing w:after="0" w:line="240" w:lineRule="auto"/>
        <w:rPr>
          <w:rFonts w:ascii="Arial" w:hAnsi="Arial" w:cs="Arial"/>
          <w:sz w:val="20"/>
          <w:szCs w:val="20"/>
        </w:rPr>
      </w:pPr>
    </w:p>
    <w:p w:rsidR="00301E28" w:rsidRPr="00FF0E63" w:rsidRDefault="00301E28" w:rsidP="00301E28">
      <w:pPr>
        <w:spacing w:after="0" w:line="240" w:lineRule="auto"/>
        <w:rPr>
          <w:rFonts w:ascii="Arial" w:hAnsi="Arial" w:cs="Arial"/>
          <w:i/>
          <w:iCs/>
          <w:sz w:val="20"/>
          <w:szCs w:val="20"/>
        </w:rPr>
      </w:pPr>
      <w:r w:rsidRPr="00FF0E63">
        <w:rPr>
          <w:rFonts w:ascii="Arial" w:hAnsi="Arial" w:cs="Arial"/>
          <w:i/>
          <w:iCs/>
          <w:sz w:val="20"/>
          <w:szCs w:val="20"/>
        </w:rPr>
        <w:t>De generale synode besluit:</w:t>
      </w:r>
    </w:p>
    <w:p w:rsidR="00301E28" w:rsidRPr="00FF0E63" w:rsidRDefault="00301E28" w:rsidP="007C3C79">
      <w:pPr>
        <w:pStyle w:val="Lijstalinea"/>
        <w:numPr>
          <w:ilvl w:val="0"/>
          <w:numId w:val="15"/>
        </w:numPr>
        <w:spacing w:after="0" w:line="240" w:lineRule="auto"/>
        <w:rPr>
          <w:rFonts w:ascii="Arial" w:hAnsi="Arial" w:cs="Arial"/>
          <w:sz w:val="20"/>
          <w:szCs w:val="20"/>
        </w:rPr>
      </w:pPr>
      <w:r w:rsidRPr="00FF0E63">
        <w:rPr>
          <w:rFonts w:ascii="Arial" w:hAnsi="Arial" w:cs="Arial"/>
          <w:sz w:val="20"/>
          <w:szCs w:val="20"/>
        </w:rPr>
        <w:t xml:space="preserve">Geen verplichte juniorfase voor predikanten, zoals beschreven in de voortgangsrapportage juniorfase predikanten, in te voeren. </w:t>
      </w:r>
    </w:p>
    <w:p w:rsidR="00301E28" w:rsidRPr="00FF0E63" w:rsidRDefault="00301E28" w:rsidP="007C3C79">
      <w:pPr>
        <w:pStyle w:val="Lijstalinea"/>
        <w:numPr>
          <w:ilvl w:val="0"/>
          <w:numId w:val="15"/>
        </w:numPr>
        <w:spacing w:after="0" w:line="240" w:lineRule="auto"/>
        <w:rPr>
          <w:rFonts w:ascii="Arial" w:hAnsi="Arial" w:cs="Arial"/>
          <w:sz w:val="20"/>
          <w:szCs w:val="20"/>
        </w:rPr>
      </w:pPr>
      <w:r w:rsidRPr="00FF0E63">
        <w:rPr>
          <w:rFonts w:ascii="Arial" w:hAnsi="Arial" w:cs="Arial"/>
          <w:sz w:val="20"/>
          <w:szCs w:val="20"/>
        </w:rPr>
        <w:t>Het moderamen op te dragen de BCP dan wel de dienstenorganisatie te verzoeken</w:t>
      </w:r>
    </w:p>
    <w:p w:rsidR="00301E28" w:rsidRPr="00FF0E63" w:rsidRDefault="007C3C79" w:rsidP="007C3C79">
      <w:pPr>
        <w:pStyle w:val="Lijstalinea"/>
        <w:numPr>
          <w:ilvl w:val="0"/>
          <w:numId w:val="22"/>
        </w:numPr>
        <w:spacing w:after="0" w:line="240" w:lineRule="auto"/>
        <w:rPr>
          <w:rFonts w:ascii="Arial" w:hAnsi="Arial" w:cs="Arial"/>
          <w:sz w:val="20"/>
          <w:szCs w:val="20"/>
        </w:rPr>
      </w:pPr>
      <w:r w:rsidRPr="00FF0E63">
        <w:rPr>
          <w:rFonts w:ascii="Arial" w:hAnsi="Arial" w:cs="Arial"/>
          <w:sz w:val="20"/>
          <w:szCs w:val="20"/>
        </w:rPr>
        <w:t>t</w:t>
      </w:r>
      <w:r w:rsidR="00301E28" w:rsidRPr="00FF0E63">
        <w:rPr>
          <w:rFonts w:ascii="Arial" w:hAnsi="Arial" w:cs="Arial"/>
          <w:sz w:val="20"/>
          <w:szCs w:val="20"/>
        </w:rPr>
        <w:t>e onderzoeken hoe het traject van de geschiktheidsbeoordeling kan worden verbeterd, en daarbij het inzetten van een assessment als instrument te betrekken;</w:t>
      </w:r>
    </w:p>
    <w:p w:rsidR="00301E28" w:rsidRPr="00FF0E63" w:rsidRDefault="00301E28" w:rsidP="007C3C79">
      <w:pPr>
        <w:pStyle w:val="Lijstalinea"/>
        <w:numPr>
          <w:ilvl w:val="0"/>
          <w:numId w:val="22"/>
        </w:numPr>
        <w:spacing w:after="0" w:line="240" w:lineRule="auto"/>
        <w:rPr>
          <w:rFonts w:ascii="Arial" w:hAnsi="Arial" w:cs="Arial"/>
          <w:sz w:val="20"/>
          <w:szCs w:val="20"/>
        </w:rPr>
      </w:pPr>
      <w:r w:rsidRPr="00FF0E63">
        <w:rPr>
          <w:rFonts w:ascii="Arial" w:hAnsi="Arial" w:cs="Arial"/>
          <w:sz w:val="20"/>
          <w:szCs w:val="20"/>
        </w:rPr>
        <w:t>de afstemming en stroomlijning tussen geschiktheidsbeoordeling, toelating tot het ambt, verplichte werkbegeleiding en verplichte nascholing te bevorderen met bijzondere aandacht voor persoonlijke trajecten als “maatwerk”.</w:t>
      </w:r>
    </w:p>
    <w:p w:rsidR="00301E28" w:rsidRPr="00FF0E63" w:rsidRDefault="00301E28" w:rsidP="007C3C79">
      <w:pPr>
        <w:pStyle w:val="Lijstalinea"/>
        <w:numPr>
          <w:ilvl w:val="0"/>
          <w:numId w:val="15"/>
        </w:numPr>
        <w:spacing w:after="0" w:line="240" w:lineRule="auto"/>
        <w:rPr>
          <w:rFonts w:ascii="Arial" w:hAnsi="Arial" w:cs="Arial"/>
          <w:sz w:val="20"/>
          <w:szCs w:val="20"/>
        </w:rPr>
      </w:pPr>
      <w:r w:rsidRPr="00FF0E63">
        <w:rPr>
          <w:rFonts w:ascii="Arial" w:hAnsi="Arial" w:cs="Arial"/>
          <w:sz w:val="20"/>
          <w:szCs w:val="20"/>
        </w:rPr>
        <w:t xml:space="preserve">Allen te danken die bij de voorbereiding van deze besluiten betrokken zijn geweest. </w:t>
      </w:r>
    </w:p>
    <w:p w:rsidR="00EE65D2" w:rsidRDefault="00EE65D2" w:rsidP="00750BD5">
      <w:pPr>
        <w:spacing w:after="0" w:line="240" w:lineRule="auto"/>
        <w:rPr>
          <w:rFonts w:ascii="Arial" w:hAnsi="Arial" w:cs="Arial"/>
          <w:sz w:val="20"/>
          <w:szCs w:val="20"/>
        </w:rPr>
      </w:pPr>
    </w:p>
    <w:p w:rsidR="00B36737" w:rsidRPr="00FF0E63" w:rsidRDefault="00B36737" w:rsidP="00750BD5">
      <w:pPr>
        <w:spacing w:after="0" w:line="240" w:lineRule="auto"/>
        <w:rPr>
          <w:rFonts w:ascii="Arial" w:hAnsi="Arial" w:cs="Arial"/>
          <w:sz w:val="20"/>
          <w:szCs w:val="20"/>
        </w:rPr>
      </w:pPr>
    </w:p>
    <w:p w:rsidR="004B2789" w:rsidRPr="00FF0E63" w:rsidRDefault="008E120E" w:rsidP="00301E2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Pr>
          <w:rFonts w:ascii="Arial" w:hAnsi="Arial" w:cs="Arial"/>
          <w:b/>
          <w:bCs/>
          <w:sz w:val="20"/>
          <w:szCs w:val="20"/>
        </w:rPr>
        <w:t>J</w:t>
      </w:r>
      <w:r w:rsidR="004B2789" w:rsidRPr="00FF0E63">
        <w:rPr>
          <w:rFonts w:ascii="Arial" w:hAnsi="Arial" w:cs="Arial"/>
          <w:b/>
          <w:bCs/>
          <w:sz w:val="20"/>
          <w:szCs w:val="20"/>
        </w:rPr>
        <w:t xml:space="preserve">. </w:t>
      </w:r>
      <w:r w:rsidR="00301E28" w:rsidRPr="00FF0E63">
        <w:rPr>
          <w:rFonts w:ascii="Arial" w:hAnsi="Arial" w:cs="Arial"/>
          <w:b/>
          <w:bCs/>
          <w:sz w:val="20"/>
          <w:szCs w:val="20"/>
        </w:rPr>
        <w:t xml:space="preserve"> Voortgangsrapportage Jaargesprekken (KTO 12-03)</w:t>
      </w:r>
    </w:p>
    <w:p w:rsidR="004B2789" w:rsidRPr="00FF0E63" w:rsidRDefault="004B2789" w:rsidP="007C3C79">
      <w:pPr>
        <w:spacing w:after="0" w:line="240" w:lineRule="auto"/>
        <w:rPr>
          <w:rFonts w:ascii="Arial" w:hAnsi="Arial" w:cs="Arial"/>
          <w:sz w:val="20"/>
          <w:szCs w:val="20"/>
        </w:rPr>
      </w:pPr>
    </w:p>
    <w:p w:rsidR="007C3C79" w:rsidRPr="00FF0E63" w:rsidRDefault="007C3C79" w:rsidP="007C3C79">
      <w:pPr>
        <w:spacing w:after="0" w:line="240" w:lineRule="auto"/>
        <w:rPr>
          <w:rFonts w:ascii="Arial" w:hAnsi="Arial" w:cs="Arial"/>
          <w:i/>
          <w:iCs/>
          <w:sz w:val="20"/>
          <w:szCs w:val="20"/>
        </w:rPr>
      </w:pPr>
      <w:r w:rsidRPr="00FF0E63">
        <w:rPr>
          <w:rFonts w:ascii="Arial" w:hAnsi="Arial" w:cs="Arial"/>
          <w:i/>
          <w:iCs/>
          <w:sz w:val="20"/>
          <w:szCs w:val="20"/>
        </w:rPr>
        <w:t xml:space="preserve">De generale synode heeft kennisgenomen van: </w:t>
      </w:r>
    </w:p>
    <w:p w:rsidR="007C3C79" w:rsidRPr="00FF0E63" w:rsidRDefault="007C3C79" w:rsidP="007C3C79">
      <w:pPr>
        <w:pStyle w:val="Lijstalinea"/>
        <w:numPr>
          <w:ilvl w:val="0"/>
          <w:numId w:val="16"/>
        </w:numPr>
        <w:spacing w:after="0" w:line="240" w:lineRule="auto"/>
        <w:rPr>
          <w:rFonts w:ascii="Arial" w:hAnsi="Arial" w:cs="Arial"/>
          <w:sz w:val="20"/>
          <w:szCs w:val="20"/>
        </w:rPr>
      </w:pPr>
      <w:r w:rsidRPr="00FF0E63">
        <w:rPr>
          <w:rFonts w:ascii="Arial" w:hAnsi="Arial" w:cs="Arial"/>
          <w:sz w:val="20"/>
          <w:szCs w:val="20"/>
        </w:rPr>
        <w:t>de voortgangsrapportage jaargesprekken van de Beleidscommissie Predikanten d.d. 1 maart 2012,</w:t>
      </w:r>
    </w:p>
    <w:p w:rsidR="007C3C79" w:rsidRPr="00FF0E63" w:rsidRDefault="007C3C79" w:rsidP="007C3C79">
      <w:pPr>
        <w:pStyle w:val="Lijstalinea"/>
        <w:numPr>
          <w:ilvl w:val="0"/>
          <w:numId w:val="16"/>
        </w:numPr>
        <w:spacing w:after="0" w:line="240" w:lineRule="auto"/>
        <w:rPr>
          <w:rFonts w:ascii="Arial" w:hAnsi="Arial" w:cs="Arial"/>
          <w:sz w:val="20"/>
          <w:szCs w:val="20"/>
        </w:rPr>
      </w:pPr>
      <w:r w:rsidRPr="00FF0E63">
        <w:rPr>
          <w:rFonts w:ascii="Arial" w:hAnsi="Arial" w:cs="Arial"/>
          <w:sz w:val="20"/>
          <w:szCs w:val="20"/>
        </w:rPr>
        <w:t>het rapport van de Commissie van Rapport KTO 12-03 d.d. 2 april 2012.</w:t>
      </w:r>
    </w:p>
    <w:p w:rsidR="007C3C79" w:rsidRPr="00FF0E63" w:rsidRDefault="007C3C79" w:rsidP="007C3C79">
      <w:pPr>
        <w:pStyle w:val="Lijstalinea"/>
        <w:numPr>
          <w:ilvl w:val="0"/>
          <w:numId w:val="16"/>
        </w:numPr>
        <w:spacing w:after="0" w:line="240" w:lineRule="auto"/>
        <w:rPr>
          <w:rFonts w:ascii="Arial" w:hAnsi="Arial" w:cs="Arial"/>
          <w:sz w:val="20"/>
          <w:szCs w:val="20"/>
        </w:rPr>
      </w:pPr>
      <w:r w:rsidRPr="00FF0E63">
        <w:rPr>
          <w:rFonts w:ascii="Arial" w:hAnsi="Arial" w:cs="Arial"/>
          <w:sz w:val="20"/>
          <w:szCs w:val="20"/>
        </w:rPr>
        <w:t>Het advies van de generale raad van advies d.d. 12 april 2012.</w:t>
      </w:r>
    </w:p>
    <w:p w:rsidR="007C3C79" w:rsidRPr="00FF0E63" w:rsidRDefault="007C3C79" w:rsidP="007C3C79">
      <w:pPr>
        <w:spacing w:after="0" w:line="240" w:lineRule="auto"/>
        <w:rPr>
          <w:rFonts w:ascii="Arial" w:hAnsi="Arial" w:cs="Arial"/>
          <w:sz w:val="20"/>
          <w:szCs w:val="20"/>
        </w:rPr>
      </w:pPr>
    </w:p>
    <w:p w:rsidR="007C3C79" w:rsidRPr="00FF0E63" w:rsidRDefault="007C3C79" w:rsidP="007C3C79">
      <w:pPr>
        <w:spacing w:after="0" w:line="240" w:lineRule="auto"/>
        <w:rPr>
          <w:rFonts w:ascii="Arial" w:hAnsi="Arial" w:cs="Arial"/>
          <w:i/>
          <w:iCs/>
          <w:sz w:val="20"/>
          <w:szCs w:val="20"/>
        </w:rPr>
      </w:pPr>
      <w:r w:rsidRPr="00FF0E63">
        <w:rPr>
          <w:rFonts w:ascii="Arial" w:hAnsi="Arial" w:cs="Arial"/>
          <w:i/>
          <w:iCs/>
          <w:sz w:val="20"/>
          <w:szCs w:val="20"/>
        </w:rPr>
        <w:t>De generale synode overweegt:</w:t>
      </w:r>
    </w:p>
    <w:p w:rsidR="007C3C79" w:rsidRPr="00FF0E63" w:rsidRDefault="007C3C79" w:rsidP="007C3C79">
      <w:pPr>
        <w:pStyle w:val="Lijstalinea"/>
        <w:numPr>
          <w:ilvl w:val="0"/>
          <w:numId w:val="17"/>
        </w:numPr>
        <w:spacing w:after="0" w:line="240" w:lineRule="auto"/>
        <w:rPr>
          <w:rFonts w:ascii="Arial" w:hAnsi="Arial" w:cs="Arial"/>
          <w:sz w:val="20"/>
          <w:szCs w:val="20"/>
        </w:rPr>
      </w:pPr>
      <w:r w:rsidRPr="00FF0E63">
        <w:rPr>
          <w:rFonts w:ascii="Arial" w:hAnsi="Arial" w:cs="Arial"/>
          <w:sz w:val="20"/>
          <w:szCs w:val="20"/>
        </w:rPr>
        <w:t>Het jaargesprek tussen kerkenraad en predikant/kerkelijk werker is een noodzakelijk middel ter bevordering van de kwaliteit van gemeente en predikant/kerkelijk werker. Voor het jaargesprek geldt:</w:t>
      </w:r>
    </w:p>
    <w:p w:rsidR="007C3C79" w:rsidRPr="00FF0E63" w:rsidRDefault="007C3C79" w:rsidP="007C3C79">
      <w:pPr>
        <w:pStyle w:val="Lijstalinea"/>
        <w:numPr>
          <w:ilvl w:val="0"/>
          <w:numId w:val="21"/>
        </w:numPr>
        <w:spacing w:after="0" w:line="240" w:lineRule="auto"/>
        <w:rPr>
          <w:rFonts w:ascii="Arial" w:hAnsi="Arial" w:cs="Arial"/>
          <w:sz w:val="20"/>
          <w:szCs w:val="20"/>
        </w:rPr>
      </w:pPr>
      <w:r w:rsidRPr="00FF0E63">
        <w:rPr>
          <w:rFonts w:ascii="Arial" w:hAnsi="Arial" w:cs="Arial"/>
          <w:sz w:val="20"/>
          <w:szCs w:val="20"/>
        </w:rPr>
        <w:t>het wordt gevoerd in het kader van het beleidsplan van de gemeente en het werkplan en werkverslag van de predikant/kerkelijk werker;</w:t>
      </w:r>
    </w:p>
    <w:p w:rsidR="007C3C79" w:rsidRPr="00FF0E63" w:rsidRDefault="007C3C79" w:rsidP="007C3C79">
      <w:pPr>
        <w:pStyle w:val="Lijstalinea"/>
        <w:numPr>
          <w:ilvl w:val="0"/>
          <w:numId w:val="21"/>
        </w:numPr>
        <w:spacing w:after="0" w:line="240" w:lineRule="auto"/>
        <w:rPr>
          <w:rFonts w:ascii="Arial" w:hAnsi="Arial" w:cs="Arial"/>
          <w:sz w:val="20"/>
          <w:szCs w:val="20"/>
        </w:rPr>
      </w:pPr>
      <w:r w:rsidRPr="00FF0E63">
        <w:rPr>
          <w:rFonts w:ascii="Arial" w:hAnsi="Arial" w:cs="Arial"/>
          <w:sz w:val="20"/>
          <w:szCs w:val="20"/>
        </w:rPr>
        <w:lastRenderedPageBreak/>
        <w:t>het heeft het karakter heeft van een open, vertrouwelijke en gelijkwaardige dialoog, waarin alle betrokkenen zich ervoor inzetten om positief-kritisch te reflecteren op het eigen en andermans houding, handelen en functioneren.</w:t>
      </w:r>
    </w:p>
    <w:p w:rsidR="007C3C79" w:rsidRPr="00FF0E63" w:rsidRDefault="007C3C79" w:rsidP="007C3C79">
      <w:pPr>
        <w:pStyle w:val="Lijstalinea"/>
        <w:numPr>
          <w:ilvl w:val="0"/>
          <w:numId w:val="21"/>
        </w:numPr>
        <w:spacing w:after="0" w:line="240" w:lineRule="auto"/>
        <w:rPr>
          <w:rFonts w:ascii="Arial" w:hAnsi="Arial" w:cs="Arial"/>
          <w:sz w:val="20"/>
          <w:szCs w:val="20"/>
        </w:rPr>
      </w:pPr>
      <w:r w:rsidRPr="00FF0E63">
        <w:rPr>
          <w:rFonts w:ascii="Arial" w:hAnsi="Arial" w:cs="Arial"/>
          <w:sz w:val="20"/>
          <w:szCs w:val="20"/>
        </w:rPr>
        <w:t>het wordt vanuit de kerkenraad gevoerd.</w:t>
      </w:r>
    </w:p>
    <w:p w:rsidR="007C3C79" w:rsidRPr="00FF0E63" w:rsidRDefault="007C3C79" w:rsidP="007C3C79">
      <w:pPr>
        <w:pStyle w:val="Lijstalinea"/>
        <w:numPr>
          <w:ilvl w:val="0"/>
          <w:numId w:val="17"/>
        </w:numPr>
        <w:spacing w:after="0" w:line="240" w:lineRule="auto"/>
        <w:rPr>
          <w:rFonts w:ascii="Arial" w:hAnsi="Arial" w:cs="Arial"/>
          <w:sz w:val="20"/>
          <w:szCs w:val="20"/>
        </w:rPr>
      </w:pPr>
      <w:r w:rsidRPr="00FF0E63">
        <w:rPr>
          <w:rFonts w:ascii="Arial" w:hAnsi="Arial" w:cs="Arial"/>
          <w:sz w:val="20"/>
          <w:szCs w:val="20"/>
        </w:rPr>
        <w:t>De invoering van het jaargesprek sluit aan bij:</w:t>
      </w:r>
    </w:p>
    <w:p w:rsidR="007C3C79" w:rsidRPr="00FF0E63" w:rsidRDefault="007C3C79" w:rsidP="007C3C79">
      <w:pPr>
        <w:pStyle w:val="Lijstalinea"/>
        <w:numPr>
          <w:ilvl w:val="0"/>
          <w:numId w:val="20"/>
        </w:numPr>
        <w:spacing w:after="0" w:line="240" w:lineRule="auto"/>
        <w:rPr>
          <w:rFonts w:ascii="Arial" w:hAnsi="Arial" w:cs="Arial"/>
          <w:sz w:val="20"/>
          <w:szCs w:val="20"/>
        </w:rPr>
      </w:pPr>
      <w:r w:rsidRPr="00FF0E63">
        <w:rPr>
          <w:rFonts w:ascii="Arial" w:hAnsi="Arial" w:cs="Arial"/>
          <w:sz w:val="20"/>
          <w:szCs w:val="20"/>
        </w:rPr>
        <w:t>de gedragscode voor predikanten en kerkelijk werkers, waarin de bereidheid wordt gevraagd om rekenschap af te leggen van de invulling van het dienstwerk en aanspreekbaar te zijn op afspraken;</w:t>
      </w:r>
    </w:p>
    <w:p w:rsidR="007C3C79" w:rsidRPr="00FF0E63" w:rsidRDefault="007C3C79" w:rsidP="007C3C79">
      <w:pPr>
        <w:pStyle w:val="Lijstalinea"/>
        <w:numPr>
          <w:ilvl w:val="0"/>
          <w:numId w:val="20"/>
        </w:numPr>
        <w:spacing w:after="0" w:line="240" w:lineRule="auto"/>
        <w:rPr>
          <w:rFonts w:ascii="Arial" w:hAnsi="Arial" w:cs="Arial"/>
          <w:sz w:val="20"/>
          <w:szCs w:val="20"/>
        </w:rPr>
      </w:pPr>
      <w:r w:rsidRPr="00FF0E63">
        <w:rPr>
          <w:rFonts w:ascii="Arial" w:hAnsi="Arial" w:cs="Arial"/>
          <w:sz w:val="20"/>
          <w:szCs w:val="20"/>
        </w:rPr>
        <w:t>middelen, die reeds worden ingezet tot bevordering van de kwaliteit van predikant en kerkelijk werker, waaronder de opleiding, de permanente educatie, de werkbegeleiding en de mobiliteitsbevordering;</w:t>
      </w:r>
    </w:p>
    <w:p w:rsidR="007C3C79" w:rsidRPr="00FF0E63" w:rsidRDefault="007C3C79" w:rsidP="007C3C79">
      <w:pPr>
        <w:pStyle w:val="Lijstalinea"/>
        <w:numPr>
          <w:ilvl w:val="0"/>
          <w:numId w:val="20"/>
        </w:numPr>
        <w:spacing w:after="0" w:line="240" w:lineRule="auto"/>
        <w:rPr>
          <w:rFonts w:ascii="Arial" w:hAnsi="Arial" w:cs="Arial"/>
          <w:sz w:val="20"/>
          <w:szCs w:val="20"/>
        </w:rPr>
      </w:pPr>
      <w:r w:rsidRPr="00FF0E63">
        <w:rPr>
          <w:rFonts w:ascii="Arial" w:hAnsi="Arial" w:cs="Arial"/>
          <w:sz w:val="20"/>
          <w:szCs w:val="20"/>
        </w:rPr>
        <w:t>de overweging dat het vermogen tot samenwerking één van de competenties is waarover een predikant en een kerkelijk werker moeten kunnen beschikken.</w:t>
      </w:r>
    </w:p>
    <w:p w:rsidR="007C3C79" w:rsidRPr="00FF0E63" w:rsidRDefault="007C3C79" w:rsidP="007C3C79">
      <w:pPr>
        <w:spacing w:after="0" w:line="240" w:lineRule="auto"/>
        <w:rPr>
          <w:rFonts w:ascii="Arial" w:hAnsi="Arial" w:cs="Arial"/>
          <w:sz w:val="20"/>
          <w:szCs w:val="20"/>
        </w:rPr>
      </w:pPr>
    </w:p>
    <w:p w:rsidR="007C3C79" w:rsidRPr="00FF0E63" w:rsidRDefault="007C3C79" w:rsidP="007C3C79">
      <w:pPr>
        <w:spacing w:after="0" w:line="240" w:lineRule="auto"/>
        <w:rPr>
          <w:rFonts w:ascii="Arial" w:hAnsi="Arial" w:cs="Arial"/>
          <w:i/>
          <w:iCs/>
          <w:sz w:val="20"/>
          <w:szCs w:val="20"/>
        </w:rPr>
      </w:pPr>
      <w:r w:rsidRPr="00FF0E63">
        <w:rPr>
          <w:rFonts w:ascii="Arial" w:hAnsi="Arial" w:cs="Arial"/>
          <w:i/>
          <w:iCs/>
          <w:sz w:val="20"/>
          <w:szCs w:val="20"/>
        </w:rPr>
        <w:t>De generale synode besluit:</w:t>
      </w:r>
    </w:p>
    <w:p w:rsidR="007C3C79" w:rsidRPr="00FF0E63" w:rsidRDefault="007C3C79" w:rsidP="007C3C79">
      <w:pPr>
        <w:pStyle w:val="Lijstalinea"/>
        <w:numPr>
          <w:ilvl w:val="0"/>
          <w:numId w:val="18"/>
        </w:numPr>
        <w:spacing w:after="0" w:line="240" w:lineRule="auto"/>
        <w:rPr>
          <w:rFonts w:ascii="Arial" w:hAnsi="Arial" w:cs="Arial"/>
          <w:sz w:val="20"/>
          <w:szCs w:val="20"/>
        </w:rPr>
      </w:pPr>
      <w:r w:rsidRPr="00FF0E63">
        <w:rPr>
          <w:rFonts w:ascii="Arial" w:hAnsi="Arial" w:cs="Arial"/>
          <w:sz w:val="20"/>
          <w:szCs w:val="20"/>
        </w:rPr>
        <w:t xml:space="preserve">het moderamen op te dragen het bestuur van de dienstenorganisatie te verzoeken de jaargesprekken te ondersteunen door de daartoe geëigende middelen, zoals </w:t>
      </w:r>
    </w:p>
    <w:p w:rsidR="007C3C79" w:rsidRPr="00FF0E63" w:rsidRDefault="007C3C79" w:rsidP="007C3C79">
      <w:pPr>
        <w:pStyle w:val="Lijstalinea"/>
        <w:numPr>
          <w:ilvl w:val="0"/>
          <w:numId w:val="19"/>
        </w:numPr>
        <w:spacing w:after="0" w:line="240" w:lineRule="auto"/>
        <w:rPr>
          <w:rFonts w:ascii="Arial" w:hAnsi="Arial" w:cs="Arial"/>
          <w:sz w:val="20"/>
          <w:szCs w:val="20"/>
        </w:rPr>
      </w:pPr>
      <w:r w:rsidRPr="00FF0E63">
        <w:rPr>
          <w:rFonts w:ascii="Arial" w:hAnsi="Arial" w:cs="Arial"/>
          <w:sz w:val="20"/>
          <w:szCs w:val="20"/>
        </w:rPr>
        <w:t xml:space="preserve">publicaties (Kerkinformatie, Nieuwsbrief van de werkbegeleiding, Gids voor het beroepingswerk, de Gids Arbeidsvoorwaarden, e.d.); </w:t>
      </w:r>
    </w:p>
    <w:p w:rsidR="007C3C79" w:rsidRPr="00FF0E63" w:rsidRDefault="007C3C79" w:rsidP="007C3C79">
      <w:pPr>
        <w:pStyle w:val="Lijstalinea"/>
        <w:numPr>
          <w:ilvl w:val="0"/>
          <w:numId w:val="19"/>
        </w:numPr>
        <w:spacing w:after="0" w:line="240" w:lineRule="auto"/>
        <w:rPr>
          <w:rFonts w:ascii="Arial" w:hAnsi="Arial" w:cs="Arial"/>
          <w:sz w:val="20"/>
          <w:szCs w:val="20"/>
        </w:rPr>
      </w:pPr>
      <w:r w:rsidRPr="00FF0E63">
        <w:rPr>
          <w:rFonts w:ascii="Arial" w:hAnsi="Arial" w:cs="Arial"/>
          <w:sz w:val="20"/>
          <w:szCs w:val="20"/>
        </w:rPr>
        <w:t>toerustingsaanbod;</w:t>
      </w:r>
    </w:p>
    <w:p w:rsidR="007C3C79" w:rsidRPr="00FF0E63" w:rsidRDefault="007C3C79" w:rsidP="007C3C79">
      <w:pPr>
        <w:pStyle w:val="Lijstalinea"/>
        <w:numPr>
          <w:ilvl w:val="0"/>
          <w:numId w:val="19"/>
        </w:numPr>
        <w:spacing w:after="0" w:line="240" w:lineRule="auto"/>
        <w:rPr>
          <w:rFonts w:ascii="Arial" w:hAnsi="Arial" w:cs="Arial"/>
          <w:sz w:val="20"/>
          <w:szCs w:val="20"/>
        </w:rPr>
      </w:pPr>
      <w:r w:rsidRPr="00FF0E63">
        <w:rPr>
          <w:rFonts w:ascii="Arial" w:hAnsi="Arial" w:cs="Arial"/>
          <w:sz w:val="20"/>
          <w:szCs w:val="20"/>
        </w:rPr>
        <w:t xml:space="preserve">een aangepast model van de beroepsbrief voor predikanten; </w:t>
      </w:r>
    </w:p>
    <w:p w:rsidR="007C3C79" w:rsidRPr="00FF0E63" w:rsidRDefault="007C3C79" w:rsidP="007C3C79">
      <w:pPr>
        <w:pStyle w:val="Lijstalinea"/>
        <w:numPr>
          <w:ilvl w:val="0"/>
          <w:numId w:val="19"/>
        </w:numPr>
        <w:spacing w:after="0" w:line="240" w:lineRule="auto"/>
        <w:rPr>
          <w:rFonts w:ascii="Arial" w:hAnsi="Arial" w:cs="Arial"/>
          <w:sz w:val="20"/>
          <w:szCs w:val="20"/>
        </w:rPr>
      </w:pPr>
      <w:r w:rsidRPr="00FF0E63">
        <w:rPr>
          <w:rFonts w:ascii="Arial" w:hAnsi="Arial" w:cs="Arial"/>
          <w:sz w:val="20"/>
          <w:szCs w:val="20"/>
        </w:rPr>
        <w:t>een aangepast model van de arbeidsovereenkomst van kerkelijk werkers;</w:t>
      </w:r>
    </w:p>
    <w:p w:rsidR="007C3C79" w:rsidRPr="00FF0E63" w:rsidRDefault="007C3C79" w:rsidP="007C3C79">
      <w:pPr>
        <w:pStyle w:val="Lijstalinea"/>
        <w:numPr>
          <w:ilvl w:val="0"/>
          <w:numId w:val="18"/>
        </w:numPr>
        <w:spacing w:after="0" w:line="240" w:lineRule="auto"/>
        <w:rPr>
          <w:rFonts w:ascii="Arial" w:hAnsi="Arial" w:cs="Arial"/>
          <w:sz w:val="20"/>
          <w:szCs w:val="20"/>
        </w:rPr>
      </w:pPr>
      <w:r w:rsidRPr="00FF0E63">
        <w:rPr>
          <w:rFonts w:ascii="Arial" w:hAnsi="Arial" w:cs="Arial"/>
          <w:sz w:val="20"/>
          <w:szCs w:val="20"/>
        </w:rPr>
        <w:t>de colleges voor de visitatie te verzoeken in de gewone visitatie op geregelde basis navraag te doen naar de voortgang van de jaargesprekken;</w:t>
      </w:r>
    </w:p>
    <w:p w:rsidR="007C3C79" w:rsidRPr="00FF0E63" w:rsidRDefault="007C3C79" w:rsidP="007C3C79">
      <w:pPr>
        <w:pStyle w:val="Lijstalinea"/>
        <w:numPr>
          <w:ilvl w:val="0"/>
          <w:numId w:val="18"/>
        </w:numPr>
        <w:spacing w:after="0" w:line="240" w:lineRule="auto"/>
        <w:rPr>
          <w:rFonts w:ascii="Arial" w:hAnsi="Arial" w:cs="Arial"/>
          <w:sz w:val="20"/>
          <w:szCs w:val="20"/>
        </w:rPr>
      </w:pPr>
      <w:r w:rsidRPr="00FF0E63">
        <w:rPr>
          <w:rFonts w:ascii="Arial" w:hAnsi="Arial" w:cs="Arial"/>
          <w:sz w:val="20"/>
          <w:szCs w:val="20"/>
        </w:rPr>
        <w:t>het college van visitatoren-generaal te vragen in het eerstkomende vijfjarenverslag te rapporteren over de ervaringen met de jaargesprekken;</w:t>
      </w:r>
    </w:p>
    <w:p w:rsidR="007C3C79" w:rsidRPr="00FF0E63" w:rsidRDefault="007C3C79" w:rsidP="007C3C79">
      <w:pPr>
        <w:pStyle w:val="Lijstalinea"/>
        <w:numPr>
          <w:ilvl w:val="0"/>
          <w:numId w:val="18"/>
        </w:numPr>
        <w:spacing w:after="0" w:line="240" w:lineRule="auto"/>
        <w:rPr>
          <w:rFonts w:ascii="Arial" w:hAnsi="Arial" w:cs="Arial"/>
          <w:sz w:val="20"/>
          <w:szCs w:val="20"/>
        </w:rPr>
      </w:pPr>
      <w:r w:rsidRPr="00FF0E63">
        <w:rPr>
          <w:rFonts w:ascii="Arial" w:hAnsi="Arial" w:cs="Arial"/>
          <w:sz w:val="20"/>
          <w:szCs w:val="20"/>
        </w:rPr>
        <w:t>het generaal college voor de kerkorde te verzoeken om te adviseren over de vraag of de jaargesprekken een kerkordelijke verankering behoeven en zo ja, daarvoor een voorstel voor te leggen aan de generale synode;</w:t>
      </w:r>
    </w:p>
    <w:p w:rsidR="007C3C79" w:rsidRPr="00FF0E63" w:rsidRDefault="007C3C79" w:rsidP="007C3C79">
      <w:pPr>
        <w:pStyle w:val="Lijstalinea"/>
        <w:numPr>
          <w:ilvl w:val="0"/>
          <w:numId w:val="18"/>
        </w:numPr>
        <w:spacing w:after="0" w:line="240" w:lineRule="auto"/>
        <w:rPr>
          <w:rFonts w:ascii="Arial" w:hAnsi="Arial" w:cs="Arial"/>
          <w:sz w:val="20"/>
          <w:szCs w:val="20"/>
        </w:rPr>
      </w:pPr>
      <w:r w:rsidRPr="00FF0E63">
        <w:rPr>
          <w:rFonts w:ascii="Arial" w:hAnsi="Arial" w:cs="Arial"/>
          <w:sz w:val="20"/>
          <w:szCs w:val="20"/>
        </w:rPr>
        <w:t xml:space="preserve">Allen te danken die bij de voorbereiding van deze besluiten betrokken zijn geweest. </w:t>
      </w:r>
    </w:p>
    <w:p w:rsidR="00067C83" w:rsidRPr="00FF0E63" w:rsidRDefault="00067C83" w:rsidP="00067C83">
      <w:pPr>
        <w:spacing w:after="0" w:line="240" w:lineRule="auto"/>
        <w:rPr>
          <w:rFonts w:ascii="Arial" w:hAnsi="Arial" w:cs="Arial"/>
          <w:sz w:val="20"/>
          <w:szCs w:val="20"/>
        </w:rPr>
      </w:pPr>
    </w:p>
    <w:p w:rsidR="00067C83" w:rsidRPr="00FF0E63" w:rsidRDefault="00067C83" w:rsidP="00067C83">
      <w:pPr>
        <w:spacing w:after="0" w:line="240" w:lineRule="auto"/>
        <w:rPr>
          <w:rFonts w:ascii="Arial" w:hAnsi="Arial" w:cs="Arial"/>
          <w:sz w:val="20"/>
          <w:szCs w:val="20"/>
        </w:rPr>
      </w:pPr>
    </w:p>
    <w:p w:rsidR="007C3C79" w:rsidRPr="00FF0E63" w:rsidRDefault="007C3C79" w:rsidP="00067C83">
      <w:pPr>
        <w:spacing w:after="0" w:line="240" w:lineRule="auto"/>
        <w:rPr>
          <w:rFonts w:ascii="Arial" w:hAnsi="Arial" w:cs="Arial"/>
          <w:sz w:val="20"/>
          <w:szCs w:val="20"/>
        </w:rPr>
      </w:pPr>
    </w:p>
    <w:p w:rsidR="00067C83" w:rsidRPr="00FF0E63" w:rsidRDefault="00067C83" w:rsidP="00067C83">
      <w:pPr>
        <w:spacing w:after="0" w:line="240" w:lineRule="auto"/>
        <w:rPr>
          <w:rFonts w:ascii="Arial" w:hAnsi="Arial" w:cs="Arial"/>
          <w:sz w:val="20"/>
          <w:szCs w:val="20"/>
        </w:rPr>
      </w:pPr>
    </w:p>
    <w:sectPr w:rsidR="00067C83" w:rsidRPr="00FF0E63" w:rsidSect="003A3197">
      <w:pgSz w:w="11906" w:h="16838"/>
      <w:pgMar w:top="1418" w:right="680"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75C"/>
    <w:multiLevelType w:val="hybridMultilevel"/>
    <w:tmpl w:val="A7C22992"/>
    <w:lvl w:ilvl="0" w:tplc="340C0728">
      <w:start w:val="1"/>
      <w:numFmt w:val="bullet"/>
      <w:lvlText w:val="-"/>
      <w:lvlJc w:val="left"/>
      <w:pPr>
        <w:ind w:left="1080" w:hanging="360"/>
      </w:pPr>
      <w:rPr>
        <w:rFonts w:ascii="Verdana" w:eastAsia="Times New Roman" w:hAnsi="Verdana"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FC5355F"/>
    <w:multiLevelType w:val="hybridMultilevel"/>
    <w:tmpl w:val="69F65F7E"/>
    <w:lvl w:ilvl="0" w:tplc="340C0728">
      <w:start w:val="1"/>
      <w:numFmt w:val="bullet"/>
      <w:lvlText w:val="-"/>
      <w:lvlJc w:val="left"/>
      <w:pPr>
        <w:ind w:left="1068" w:hanging="360"/>
      </w:pPr>
      <w:rPr>
        <w:rFonts w:ascii="Verdana" w:eastAsia="Times New Roman" w:hAnsi="Verdana" w:cs="Arial" w:hint="default"/>
      </w:rPr>
    </w:lvl>
    <w:lvl w:ilvl="1" w:tplc="340C0728">
      <w:start w:val="1"/>
      <w:numFmt w:val="bullet"/>
      <w:lvlText w:val="-"/>
      <w:lvlJc w:val="left"/>
      <w:pPr>
        <w:ind w:left="1788" w:hanging="360"/>
      </w:pPr>
      <w:rPr>
        <w:rFonts w:ascii="Verdana" w:eastAsia="Times New Roman" w:hAnsi="Verdana" w:cs="Aria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106F1575"/>
    <w:multiLevelType w:val="hybridMultilevel"/>
    <w:tmpl w:val="A8B2556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BC6364B"/>
    <w:multiLevelType w:val="hybridMultilevel"/>
    <w:tmpl w:val="2CD44F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BE0235C"/>
    <w:multiLevelType w:val="hybridMultilevel"/>
    <w:tmpl w:val="5EF0BBDA"/>
    <w:lvl w:ilvl="0" w:tplc="340C0728">
      <w:start w:val="1"/>
      <w:numFmt w:val="bullet"/>
      <w:lvlText w:val="-"/>
      <w:lvlJc w:val="left"/>
      <w:pPr>
        <w:ind w:left="1068" w:hanging="360"/>
      </w:pPr>
      <w:rPr>
        <w:rFonts w:ascii="Verdana" w:eastAsia="Times New Roman" w:hAnsi="Verdana" w:cs="Arial" w:hint="default"/>
      </w:rPr>
    </w:lvl>
    <w:lvl w:ilvl="1" w:tplc="340C0728">
      <w:start w:val="1"/>
      <w:numFmt w:val="bullet"/>
      <w:lvlText w:val="-"/>
      <w:lvlJc w:val="left"/>
      <w:pPr>
        <w:ind w:left="1788" w:hanging="360"/>
      </w:pPr>
      <w:rPr>
        <w:rFonts w:ascii="Verdana" w:eastAsia="Times New Roman" w:hAnsi="Verdana" w:cs="Aria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1D921BF1"/>
    <w:multiLevelType w:val="hybridMultilevel"/>
    <w:tmpl w:val="C3F8852A"/>
    <w:lvl w:ilvl="0" w:tplc="BAA83444">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278420DF"/>
    <w:multiLevelType w:val="hybridMultilevel"/>
    <w:tmpl w:val="1870CA04"/>
    <w:lvl w:ilvl="0" w:tplc="0413000F">
      <w:start w:val="1"/>
      <w:numFmt w:val="decimal"/>
      <w:lvlText w:val="%1."/>
      <w:lvlJc w:val="left"/>
      <w:pPr>
        <w:ind w:left="720" w:hanging="360"/>
      </w:pPr>
    </w:lvl>
    <w:lvl w:ilvl="1" w:tplc="7A44132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A4F55A5"/>
    <w:multiLevelType w:val="hybridMultilevel"/>
    <w:tmpl w:val="192E4C1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FF5124B"/>
    <w:multiLevelType w:val="hybridMultilevel"/>
    <w:tmpl w:val="DB500700"/>
    <w:lvl w:ilvl="0" w:tplc="D248C396">
      <w:start w:val="1"/>
      <w:numFmt w:val="decimal"/>
      <w:lvlText w:val="%1."/>
      <w:lvlJc w:val="left"/>
      <w:pPr>
        <w:ind w:left="846" w:hanging="1416"/>
      </w:pPr>
      <w:rPr>
        <w:rFonts w:hint="default"/>
      </w:rPr>
    </w:lvl>
    <w:lvl w:ilvl="1" w:tplc="04130019" w:tentative="1">
      <w:start w:val="1"/>
      <w:numFmt w:val="lowerLetter"/>
      <w:lvlText w:val="%2."/>
      <w:lvlJc w:val="left"/>
      <w:pPr>
        <w:ind w:left="510" w:hanging="360"/>
      </w:pPr>
    </w:lvl>
    <w:lvl w:ilvl="2" w:tplc="0413001B" w:tentative="1">
      <w:start w:val="1"/>
      <w:numFmt w:val="lowerRoman"/>
      <w:lvlText w:val="%3."/>
      <w:lvlJc w:val="right"/>
      <w:pPr>
        <w:ind w:left="1230" w:hanging="180"/>
      </w:pPr>
    </w:lvl>
    <w:lvl w:ilvl="3" w:tplc="0413000F" w:tentative="1">
      <w:start w:val="1"/>
      <w:numFmt w:val="decimal"/>
      <w:lvlText w:val="%4."/>
      <w:lvlJc w:val="left"/>
      <w:pPr>
        <w:ind w:left="1950" w:hanging="360"/>
      </w:pPr>
    </w:lvl>
    <w:lvl w:ilvl="4" w:tplc="04130019" w:tentative="1">
      <w:start w:val="1"/>
      <w:numFmt w:val="lowerLetter"/>
      <w:lvlText w:val="%5."/>
      <w:lvlJc w:val="left"/>
      <w:pPr>
        <w:ind w:left="2670" w:hanging="360"/>
      </w:pPr>
    </w:lvl>
    <w:lvl w:ilvl="5" w:tplc="0413001B" w:tentative="1">
      <w:start w:val="1"/>
      <w:numFmt w:val="lowerRoman"/>
      <w:lvlText w:val="%6."/>
      <w:lvlJc w:val="right"/>
      <w:pPr>
        <w:ind w:left="3390" w:hanging="180"/>
      </w:pPr>
    </w:lvl>
    <w:lvl w:ilvl="6" w:tplc="0413000F" w:tentative="1">
      <w:start w:val="1"/>
      <w:numFmt w:val="decimal"/>
      <w:lvlText w:val="%7."/>
      <w:lvlJc w:val="left"/>
      <w:pPr>
        <w:ind w:left="4110" w:hanging="360"/>
      </w:pPr>
    </w:lvl>
    <w:lvl w:ilvl="7" w:tplc="04130019" w:tentative="1">
      <w:start w:val="1"/>
      <w:numFmt w:val="lowerLetter"/>
      <w:lvlText w:val="%8."/>
      <w:lvlJc w:val="left"/>
      <w:pPr>
        <w:ind w:left="4830" w:hanging="360"/>
      </w:pPr>
    </w:lvl>
    <w:lvl w:ilvl="8" w:tplc="0413001B" w:tentative="1">
      <w:start w:val="1"/>
      <w:numFmt w:val="lowerRoman"/>
      <w:lvlText w:val="%9."/>
      <w:lvlJc w:val="right"/>
      <w:pPr>
        <w:ind w:left="5550" w:hanging="180"/>
      </w:pPr>
    </w:lvl>
  </w:abstractNum>
  <w:abstractNum w:abstractNumId="9">
    <w:nsid w:val="32C74015"/>
    <w:multiLevelType w:val="hybridMultilevel"/>
    <w:tmpl w:val="6062049E"/>
    <w:lvl w:ilvl="0" w:tplc="340C0728">
      <w:start w:val="1"/>
      <w:numFmt w:val="bullet"/>
      <w:lvlText w:val="-"/>
      <w:lvlJc w:val="left"/>
      <w:pPr>
        <w:ind w:left="1068" w:hanging="360"/>
      </w:pPr>
      <w:rPr>
        <w:rFonts w:ascii="Verdana" w:eastAsia="Times New Roman" w:hAnsi="Verdana" w:cs="Arial" w:hint="default"/>
      </w:rPr>
    </w:lvl>
    <w:lvl w:ilvl="1" w:tplc="9E12A4BC">
      <w:start w:val="2"/>
      <w:numFmt w:val="bullet"/>
      <w:lvlText w:val="-"/>
      <w:lvlJc w:val="left"/>
      <w:pPr>
        <w:ind w:left="1788" w:hanging="360"/>
      </w:pPr>
      <w:rPr>
        <w:rFonts w:ascii="Arial" w:eastAsiaTheme="minorHAnsi" w:hAnsi="Arial" w:cs="Aria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391F19FA"/>
    <w:multiLevelType w:val="hybridMultilevel"/>
    <w:tmpl w:val="9B7C61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F8631F0"/>
    <w:multiLevelType w:val="hybridMultilevel"/>
    <w:tmpl w:val="1D66351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47B64378"/>
    <w:multiLevelType w:val="hybridMultilevel"/>
    <w:tmpl w:val="43906AAE"/>
    <w:lvl w:ilvl="0" w:tplc="D248C396">
      <w:start w:val="1"/>
      <w:numFmt w:val="decimal"/>
      <w:lvlText w:val="%1."/>
      <w:lvlJc w:val="left"/>
      <w:pPr>
        <w:ind w:left="846" w:hanging="141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D5875A0"/>
    <w:multiLevelType w:val="hybridMultilevel"/>
    <w:tmpl w:val="A9DA9C9C"/>
    <w:lvl w:ilvl="0" w:tplc="D248C396">
      <w:start w:val="1"/>
      <w:numFmt w:val="decimal"/>
      <w:lvlText w:val="%1."/>
      <w:lvlJc w:val="left"/>
      <w:pPr>
        <w:ind w:left="846" w:hanging="141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F774D9D"/>
    <w:multiLevelType w:val="hybridMultilevel"/>
    <w:tmpl w:val="A00462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FF770DC"/>
    <w:multiLevelType w:val="hybridMultilevel"/>
    <w:tmpl w:val="FCF042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C6545DD"/>
    <w:multiLevelType w:val="hybridMultilevel"/>
    <w:tmpl w:val="60B20880"/>
    <w:lvl w:ilvl="0" w:tplc="57F0EE88">
      <w:start w:val="1"/>
      <w:numFmt w:val="decimal"/>
      <w:lvlText w:val="%1."/>
      <w:lvlJc w:val="left"/>
      <w:pPr>
        <w:tabs>
          <w:tab w:val="num" w:pos="720"/>
        </w:tabs>
        <w:ind w:left="720" w:hanging="360"/>
      </w:pPr>
      <w:rPr>
        <w:rFonts w:cs="Times New Roman" w:hint="default"/>
        <w:color w:val="auto"/>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5D6661DC"/>
    <w:multiLevelType w:val="hybridMultilevel"/>
    <w:tmpl w:val="A8B2556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66161FDB"/>
    <w:multiLevelType w:val="hybridMultilevel"/>
    <w:tmpl w:val="5BF2E0F4"/>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nsid w:val="6DD5524C"/>
    <w:multiLevelType w:val="hybridMultilevel"/>
    <w:tmpl w:val="085C0F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5940639"/>
    <w:multiLevelType w:val="hybridMultilevel"/>
    <w:tmpl w:val="E5FA5426"/>
    <w:lvl w:ilvl="0" w:tplc="340C0728">
      <w:start w:val="1"/>
      <w:numFmt w:val="bullet"/>
      <w:lvlText w:val="-"/>
      <w:lvlJc w:val="left"/>
      <w:pPr>
        <w:ind w:left="1068" w:hanging="360"/>
      </w:pPr>
      <w:rPr>
        <w:rFonts w:ascii="Verdana" w:eastAsia="Times New Roman" w:hAnsi="Verdana" w:cs="Arial" w:hint="default"/>
      </w:rPr>
    </w:lvl>
    <w:lvl w:ilvl="1" w:tplc="340C0728">
      <w:start w:val="1"/>
      <w:numFmt w:val="bullet"/>
      <w:lvlText w:val="-"/>
      <w:lvlJc w:val="left"/>
      <w:pPr>
        <w:ind w:left="1788" w:hanging="360"/>
      </w:pPr>
      <w:rPr>
        <w:rFonts w:ascii="Verdana" w:eastAsia="Times New Roman" w:hAnsi="Verdana" w:cs="Aria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77961430"/>
    <w:multiLevelType w:val="hybridMultilevel"/>
    <w:tmpl w:val="50EAAA94"/>
    <w:lvl w:ilvl="0" w:tplc="0413000F">
      <w:start w:val="1"/>
      <w:numFmt w:val="decimal"/>
      <w:lvlText w:val="%1."/>
      <w:lvlJc w:val="left"/>
      <w:pPr>
        <w:ind w:left="720" w:hanging="360"/>
      </w:pPr>
    </w:lvl>
    <w:lvl w:ilvl="1" w:tplc="8D546F3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C372365"/>
    <w:multiLevelType w:val="hybridMultilevel"/>
    <w:tmpl w:val="95AA09F6"/>
    <w:lvl w:ilvl="0" w:tplc="0413000F">
      <w:start w:val="1"/>
      <w:numFmt w:val="decimal"/>
      <w:lvlText w:val="%1."/>
      <w:lvlJc w:val="left"/>
      <w:pPr>
        <w:ind w:left="720" w:hanging="360"/>
      </w:pPr>
    </w:lvl>
    <w:lvl w:ilvl="1" w:tplc="9E12A4BC">
      <w:start w:val="2"/>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5"/>
  </w:num>
  <w:num w:numId="5">
    <w:abstractNumId w:val="10"/>
  </w:num>
  <w:num w:numId="6">
    <w:abstractNumId w:val="16"/>
  </w:num>
  <w:num w:numId="7">
    <w:abstractNumId w:val="18"/>
  </w:num>
  <w:num w:numId="8">
    <w:abstractNumId w:val="17"/>
  </w:num>
  <w:num w:numId="9">
    <w:abstractNumId w:val="19"/>
  </w:num>
  <w:num w:numId="10">
    <w:abstractNumId w:val="8"/>
  </w:num>
  <w:num w:numId="11">
    <w:abstractNumId w:val="13"/>
  </w:num>
  <w:num w:numId="12">
    <w:abstractNumId w:val="12"/>
  </w:num>
  <w:num w:numId="13">
    <w:abstractNumId w:val="14"/>
  </w:num>
  <w:num w:numId="14">
    <w:abstractNumId w:val="22"/>
  </w:num>
  <w:num w:numId="15">
    <w:abstractNumId w:val="6"/>
  </w:num>
  <w:num w:numId="16">
    <w:abstractNumId w:val="3"/>
  </w:num>
  <w:num w:numId="17">
    <w:abstractNumId w:val="21"/>
  </w:num>
  <w:num w:numId="18">
    <w:abstractNumId w:val="15"/>
  </w:num>
  <w:num w:numId="19">
    <w:abstractNumId w:val="9"/>
  </w:num>
  <w:num w:numId="20">
    <w:abstractNumId w:val="4"/>
  </w:num>
  <w:num w:numId="21">
    <w:abstractNumId w:val="1"/>
  </w:num>
  <w:num w:numId="22">
    <w:abstractNumId w:val="0"/>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12"/>
    <w:rsid w:val="00067C83"/>
    <w:rsid w:val="000A263A"/>
    <w:rsid w:val="000D4F6E"/>
    <w:rsid w:val="002008A4"/>
    <w:rsid w:val="00216CB4"/>
    <w:rsid w:val="002F7D60"/>
    <w:rsid w:val="00301E28"/>
    <w:rsid w:val="00381A36"/>
    <w:rsid w:val="00393AFB"/>
    <w:rsid w:val="003A3197"/>
    <w:rsid w:val="003D4112"/>
    <w:rsid w:val="004B2789"/>
    <w:rsid w:val="005A4724"/>
    <w:rsid w:val="005C7069"/>
    <w:rsid w:val="006741A9"/>
    <w:rsid w:val="0069053D"/>
    <w:rsid w:val="00750BD5"/>
    <w:rsid w:val="00795128"/>
    <w:rsid w:val="007C3C79"/>
    <w:rsid w:val="00837B5B"/>
    <w:rsid w:val="008E120E"/>
    <w:rsid w:val="00AE5A9C"/>
    <w:rsid w:val="00B36737"/>
    <w:rsid w:val="00B64192"/>
    <w:rsid w:val="00C335F3"/>
    <w:rsid w:val="00C60709"/>
    <w:rsid w:val="00C6660E"/>
    <w:rsid w:val="00D91CE4"/>
    <w:rsid w:val="00E03FD3"/>
    <w:rsid w:val="00E06412"/>
    <w:rsid w:val="00E57623"/>
    <w:rsid w:val="00E95688"/>
    <w:rsid w:val="00EE65D2"/>
    <w:rsid w:val="00EF115B"/>
    <w:rsid w:val="00F20906"/>
    <w:rsid w:val="00FE1325"/>
    <w:rsid w:val="00FF0E6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7C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4112"/>
    <w:pPr>
      <w:ind w:left="720"/>
      <w:contextualSpacing/>
    </w:pPr>
  </w:style>
  <w:style w:type="paragraph" w:styleId="Geenafstand">
    <w:name w:val="No Spacing"/>
    <w:uiPriority w:val="1"/>
    <w:qFormat/>
    <w:rsid w:val="003D4112"/>
    <w:pPr>
      <w:spacing w:after="0" w:line="240" w:lineRule="auto"/>
    </w:pPr>
  </w:style>
  <w:style w:type="table" w:styleId="Tabelraster">
    <w:name w:val="Table Grid"/>
    <w:basedOn w:val="Standaardtabel"/>
    <w:rsid w:val="00AE5A9C"/>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381A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1A36"/>
    <w:rPr>
      <w:rFonts w:ascii="Tahoma" w:hAnsi="Tahoma" w:cs="Tahoma"/>
      <w:sz w:val="16"/>
      <w:szCs w:val="16"/>
    </w:rPr>
  </w:style>
  <w:style w:type="paragraph" w:styleId="Tekstzonderopmaak">
    <w:name w:val="Plain Text"/>
    <w:basedOn w:val="Standaard"/>
    <w:link w:val="TekstzonderopmaakChar"/>
    <w:uiPriority w:val="99"/>
    <w:rsid w:val="00301E28"/>
    <w:pPr>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uiPriority w:val="99"/>
    <w:rsid w:val="00301E28"/>
    <w:rPr>
      <w:rFonts w:ascii="Courier New" w:eastAsia="Times New Roman" w:hAnsi="Courier New" w:cs="Courier New"/>
      <w:sz w:val="20"/>
      <w:szCs w:val="20"/>
      <w:lang w:eastAsia="nl-NL"/>
    </w:rPr>
  </w:style>
  <w:style w:type="table" w:customStyle="1" w:styleId="Tabelraster1">
    <w:name w:val="Tabelraster1"/>
    <w:basedOn w:val="Standaardtabel"/>
    <w:next w:val="Tabelraster"/>
    <w:rsid w:val="00FF0E63"/>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7C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4112"/>
    <w:pPr>
      <w:ind w:left="720"/>
      <w:contextualSpacing/>
    </w:pPr>
  </w:style>
  <w:style w:type="paragraph" w:styleId="Geenafstand">
    <w:name w:val="No Spacing"/>
    <w:uiPriority w:val="1"/>
    <w:qFormat/>
    <w:rsid w:val="003D4112"/>
    <w:pPr>
      <w:spacing w:after="0" w:line="240" w:lineRule="auto"/>
    </w:pPr>
  </w:style>
  <w:style w:type="table" w:styleId="Tabelraster">
    <w:name w:val="Table Grid"/>
    <w:basedOn w:val="Standaardtabel"/>
    <w:rsid w:val="00AE5A9C"/>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381A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1A36"/>
    <w:rPr>
      <w:rFonts w:ascii="Tahoma" w:hAnsi="Tahoma" w:cs="Tahoma"/>
      <w:sz w:val="16"/>
      <w:szCs w:val="16"/>
    </w:rPr>
  </w:style>
  <w:style w:type="paragraph" w:styleId="Tekstzonderopmaak">
    <w:name w:val="Plain Text"/>
    <w:basedOn w:val="Standaard"/>
    <w:link w:val="TekstzonderopmaakChar"/>
    <w:uiPriority w:val="99"/>
    <w:rsid w:val="00301E28"/>
    <w:pPr>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uiPriority w:val="99"/>
    <w:rsid w:val="00301E28"/>
    <w:rPr>
      <w:rFonts w:ascii="Courier New" w:eastAsia="Times New Roman" w:hAnsi="Courier New" w:cs="Courier New"/>
      <w:sz w:val="20"/>
      <w:szCs w:val="20"/>
      <w:lang w:eastAsia="nl-NL"/>
    </w:rPr>
  </w:style>
  <w:style w:type="table" w:customStyle="1" w:styleId="Tabelraster1">
    <w:name w:val="Tabelraster1"/>
    <w:basedOn w:val="Standaardtabel"/>
    <w:next w:val="Tabelraster"/>
    <w:rsid w:val="00FF0E63"/>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e58f0c9d36528c36a6f5a9fc203eafa8">
  <xsd:schema xmlns:xsd="http://www.w3.org/2001/XMLSchema" xmlns:xs="http://www.w3.org/2001/XMLSchema" xmlns:p="http://schemas.microsoft.com/office/2006/metadata/properties" xmlns:ns2="d82952c5-d266-4212-bd03-7eddb5b0c232" targetNamespace="http://schemas.microsoft.com/office/2006/metadata/properties" ma:root="true" ma:fieldsID="d871557fb334cf163d31c57eb758794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2012</TermName>
          <TermId xmlns="http://schemas.microsoft.com/office/infopath/2007/PartnerControls">3521c567-ed7a-4960-82e5-9ff2ef2729cf</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Besluitenlijst synode</TermName>
          <TermId xmlns="http://schemas.microsoft.com/office/infopath/2007/PartnerControls">d596ba4c-5e27-4e69-86d2-147e7d5dcc14</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Synode</TermName>
          <TermId xmlns="http://schemas.microsoft.com/office/infopath/2007/PartnerControls">e0d0b68a-b990-410b-b48e-4a10890f25cb</TermId>
        </TermInfo>
      </Terms>
    </PKNDoelgroepTaxHTField0>
    <TaxCatchAll xmlns="d82952c5-d266-4212-bd03-7eddb5b0c232">
      <Value>1880</Value>
      <Value>141</Value>
      <Value>177</Value>
    </TaxCatchAll>
  </documentManagement>
</p:properties>
</file>

<file path=customXml/itemProps1.xml><?xml version="1.0" encoding="utf-8"?>
<ds:datastoreItem xmlns:ds="http://schemas.openxmlformats.org/officeDocument/2006/customXml" ds:itemID="{D9BFF217-91BB-43F3-985A-BBD2994C6052}"/>
</file>

<file path=customXml/itemProps2.xml><?xml version="1.0" encoding="utf-8"?>
<ds:datastoreItem xmlns:ds="http://schemas.openxmlformats.org/officeDocument/2006/customXml" ds:itemID="{3402608C-D851-41D0-AE10-2264CC83D97B}"/>
</file>

<file path=customXml/itemProps3.xml><?xml version="1.0" encoding="utf-8"?>
<ds:datastoreItem xmlns:ds="http://schemas.openxmlformats.org/officeDocument/2006/customXml" ds:itemID="{86F2119B-5800-4B02-90C8-E9B97080E08F}"/>
</file>

<file path=customXml/itemProps4.xml><?xml version="1.0" encoding="utf-8"?>
<ds:datastoreItem xmlns:ds="http://schemas.openxmlformats.org/officeDocument/2006/customXml" ds:itemID="{72046432-8FD7-4C92-BE3A-242387DA9892}"/>
</file>

<file path=docProps/app.xml><?xml version="1.0" encoding="utf-8"?>
<Properties xmlns="http://schemas.openxmlformats.org/officeDocument/2006/extended-properties" xmlns:vt="http://schemas.openxmlformats.org/officeDocument/2006/docPropsVTypes">
  <Template>CC37E3</Template>
  <TotalTime>157</TotalTime>
  <Pages>9</Pages>
  <Words>3299</Words>
  <Characters>18150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Protestantse Kerk in Nederland</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generale synode april 2012</dc:title>
  <dc:creator>Plas, E.C.P. van der</dc:creator>
  <cp:lastModifiedBy>Heuvel, G.J. van de</cp:lastModifiedBy>
  <cp:revision>16</cp:revision>
  <cp:lastPrinted>2012-05-03T11:57:00Z</cp:lastPrinted>
  <dcterms:created xsi:type="dcterms:W3CDTF">2012-04-23T07:29:00Z</dcterms:created>
  <dcterms:modified xsi:type="dcterms:W3CDTF">2012-05-10T09:31:00Z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0x010100852F8D8FE7F3F5468CDBD081DEFC1C3400D98686415AD8344C96E65094B72C9D6C</vt:lpwstr>
  </property>
  <property fmtid="{D5CDD505-2E9C-101B-9397-08002B2CF9AE}" pid="3" name="PKNJaartal">
    <vt:lpwstr>177;#2012|3521c567-ed7a-4960-82e5-9ff2ef2729cf</vt:lpwstr>
  </property>
  <property fmtid="{D5CDD505-2E9C-101B-9397-08002B2CF9AE}" pid="4" name="PKNDoelgroep">
    <vt:lpwstr>141;#Synode|e0d0b68a-b990-410b-b48e-4a10890f25cb</vt:lpwstr>
  </property>
  <property fmtid="{D5CDD505-2E9C-101B-9397-08002B2CF9AE}" pid="5" name="PKNOnderwerp">
    <vt:lpwstr>1880;#Besluitenlijst synode|d596ba4c-5e27-4e69-86d2-147e7d5dcc14</vt:lpwstr>
  </property>
</Properties>
</file>